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AE" w:rsidRPr="004C3171" w:rsidRDefault="000B52AE" w:rsidP="002A41BC">
      <w:pPr>
        <w:autoSpaceDE w:val="0"/>
        <w:autoSpaceDN w:val="0"/>
        <w:adjustRightInd w:val="0"/>
        <w:spacing w:after="0" w:line="276" w:lineRule="auto"/>
        <w:rPr>
          <w:rFonts w:ascii="Times New Roman" w:eastAsia="Calibri" w:hAnsi="Times New Roman" w:cs="Times New Roman"/>
          <w:b/>
          <w:sz w:val="28"/>
          <w:szCs w:val="28"/>
        </w:rPr>
      </w:pPr>
    </w:p>
    <w:p w:rsidR="00C46BE8" w:rsidRPr="004C3171" w:rsidRDefault="00DD5B48" w:rsidP="00C46BE8">
      <w:pPr>
        <w:autoSpaceDE w:val="0"/>
        <w:autoSpaceDN w:val="0"/>
        <w:adjustRightInd w:val="0"/>
        <w:spacing w:after="0" w:line="276" w:lineRule="auto"/>
        <w:jc w:val="center"/>
        <w:rPr>
          <w:rFonts w:ascii="Times New Roman" w:eastAsia="Calibri" w:hAnsi="Times New Roman" w:cs="Times New Roman"/>
          <w:b/>
          <w:sz w:val="28"/>
          <w:szCs w:val="28"/>
        </w:rPr>
      </w:pPr>
      <w:r w:rsidRPr="004C3171">
        <w:rPr>
          <w:rFonts w:ascii="Times New Roman" w:eastAsia="Calibri" w:hAnsi="Times New Roman" w:cs="Times New Roman"/>
          <w:b/>
          <w:sz w:val="28"/>
          <w:szCs w:val="28"/>
        </w:rPr>
        <w:t>П</w:t>
      </w:r>
      <w:r w:rsidR="00C46BE8" w:rsidRPr="004C3171">
        <w:rPr>
          <w:rFonts w:ascii="Times New Roman" w:eastAsia="Calibri" w:hAnsi="Times New Roman" w:cs="Times New Roman"/>
          <w:b/>
          <w:sz w:val="28"/>
          <w:szCs w:val="28"/>
        </w:rPr>
        <w:t xml:space="preserve">АМЯТКА </w:t>
      </w:r>
    </w:p>
    <w:p w:rsidR="00C46BE8" w:rsidRPr="006E25B0" w:rsidRDefault="00C46BE8" w:rsidP="00C46BE8">
      <w:pPr>
        <w:autoSpaceDE w:val="0"/>
        <w:autoSpaceDN w:val="0"/>
        <w:adjustRightInd w:val="0"/>
        <w:spacing w:after="0" w:line="276" w:lineRule="auto"/>
        <w:jc w:val="center"/>
        <w:rPr>
          <w:rFonts w:ascii="Times New Roman" w:eastAsia="Calibri" w:hAnsi="Times New Roman" w:cs="Times New Roman"/>
          <w:b/>
        </w:rPr>
      </w:pPr>
      <w:r w:rsidRPr="006E25B0">
        <w:rPr>
          <w:rFonts w:ascii="Times New Roman" w:eastAsia="Calibri" w:hAnsi="Times New Roman" w:cs="Times New Roman"/>
          <w:b/>
        </w:rPr>
        <w:t xml:space="preserve">ОБ ОГРАНИЧЕНИЯХ, ЗАПРЕТАХ </w:t>
      </w:r>
      <w:bookmarkStart w:id="0" w:name="_GoBack"/>
      <w:bookmarkEnd w:id="0"/>
      <w:r w:rsidRPr="006E25B0">
        <w:rPr>
          <w:rFonts w:ascii="Times New Roman" w:eastAsia="Calibri" w:hAnsi="Times New Roman" w:cs="Times New Roman"/>
          <w:b/>
        </w:rPr>
        <w:t xml:space="preserve">И ОБЯЗАННОСТЯХ РАБОТНИКОВ </w:t>
      </w:r>
    </w:p>
    <w:p w:rsidR="00C46BE8" w:rsidRPr="006E25B0" w:rsidRDefault="00854D3F" w:rsidP="00C46BE8">
      <w:pPr>
        <w:autoSpaceDE w:val="0"/>
        <w:autoSpaceDN w:val="0"/>
        <w:adjustRightInd w:val="0"/>
        <w:spacing w:after="0" w:line="276" w:lineRule="auto"/>
        <w:jc w:val="center"/>
        <w:rPr>
          <w:rFonts w:ascii="Times New Roman" w:eastAsia="Calibri" w:hAnsi="Times New Roman" w:cs="Times New Roman"/>
          <w:b/>
        </w:rPr>
      </w:pPr>
      <w:r w:rsidRPr="006E25B0">
        <w:rPr>
          <w:rFonts w:ascii="Times New Roman" w:eastAsia="Calibri" w:hAnsi="Times New Roman" w:cs="Times New Roman"/>
          <w:b/>
        </w:rPr>
        <w:t>ГОСУДАРСТВЕННОГО АВТОНОМНОГО УЧРЕЖДЕНИЯ СВЕРДЛОВСКОЙ ОБЛАСТИ</w:t>
      </w:r>
      <w:r w:rsidR="001D6F56" w:rsidRPr="006E25B0">
        <w:rPr>
          <w:rFonts w:ascii="Times New Roman" w:eastAsia="Calibri" w:hAnsi="Times New Roman" w:cs="Times New Roman"/>
          <w:b/>
        </w:rPr>
        <w:t xml:space="preserve"> </w:t>
      </w:r>
      <w:r w:rsidRPr="006E25B0">
        <w:rPr>
          <w:rFonts w:ascii="Times New Roman" w:eastAsia="Calibri" w:hAnsi="Times New Roman" w:cs="Times New Roman"/>
          <w:b/>
        </w:rPr>
        <w:t>«ЦЕНТР ПОДГОТОВКИ СПОРТИВНЫХ СБОРНЫХ КОМАНД</w:t>
      </w:r>
      <w:r w:rsidR="001D6F56" w:rsidRPr="006E25B0">
        <w:rPr>
          <w:rFonts w:ascii="Times New Roman" w:eastAsia="Calibri" w:hAnsi="Times New Roman" w:cs="Times New Roman"/>
          <w:b/>
        </w:rPr>
        <w:t xml:space="preserve"> </w:t>
      </w:r>
      <w:r w:rsidRPr="006E25B0">
        <w:rPr>
          <w:rFonts w:ascii="Times New Roman" w:eastAsia="Calibri" w:hAnsi="Times New Roman" w:cs="Times New Roman"/>
          <w:b/>
        </w:rPr>
        <w:t>СВЕРДЛОВСКОЙ ОБЛАСТИ ПО ТЕХНИЧЕСКИМ ВИДАМ СПОРТА»</w:t>
      </w:r>
      <w:r w:rsidR="004A2601" w:rsidRPr="006E25B0">
        <w:t xml:space="preserve"> </w:t>
      </w:r>
      <w:r w:rsidR="004A2601" w:rsidRPr="006E25B0">
        <w:rPr>
          <w:rFonts w:ascii="Times New Roman" w:eastAsia="Calibri" w:hAnsi="Times New Roman" w:cs="Times New Roman"/>
          <w:b/>
        </w:rPr>
        <w:t>(далее – Центр)</w:t>
      </w:r>
      <w:r w:rsidRPr="006E25B0">
        <w:rPr>
          <w:rFonts w:ascii="Times New Roman" w:eastAsia="Calibri" w:hAnsi="Times New Roman" w:cs="Times New Roman"/>
          <w:b/>
        </w:rPr>
        <w:t xml:space="preserve">, </w:t>
      </w:r>
      <w:r w:rsidR="00C46BE8" w:rsidRPr="006E25B0">
        <w:rPr>
          <w:rFonts w:ascii="Times New Roman" w:eastAsia="Calibri" w:hAnsi="Times New Roman" w:cs="Times New Roman"/>
          <w:b/>
        </w:rPr>
        <w:t>УСТАНОВЛЕННЫХ В ЦЕЛЯХ</w:t>
      </w:r>
      <w:r w:rsidR="006E25B0">
        <w:rPr>
          <w:rFonts w:ascii="Times New Roman" w:eastAsia="Calibri" w:hAnsi="Times New Roman" w:cs="Times New Roman"/>
          <w:b/>
        </w:rPr>
        <w:t xml:space="preserve"> </w:t>
      </w:r>
      <w:r w:rsidR="00C46BE8" w:rsidRPr="006E25B0">
        <w:rPr>
          <w:rFonts w:ascii="Times New Roman" w:eastAsia="Calibri" w:hAnsi="Times New Roman" w:cs="Times New Roman"/>
          <w:b/>
        </w:rPr>
        <w:t xml:space="preserve">ПРОТИВОДЕЙСТВИЯ КОРРУПЦИИ </w:t>
      </w:r>
    </w:p>
    <w:p w:rsidR="002A41BC" w:rsidRPr="004C3171" w:rsidRDefault="002A41BC" w:rsidP="00C46BE8">
      <w:pPr>
        <w:autoSpaceDE w:val="0"/>
        <w:autoSpaceDN w:val="0"/>
        <w:adjustRightInd w:val="0"/>
        <w:spacing w:after="0" w:line="276" w:lineRule="auto"/>
        <w:rPr>
          <w:rFonts w:ascii="Times New Roman" w:eastAsia="Calibri" w:hAnsi="Times New Roman" w:cs="Times New Roman"/>
          <w:b/>
          <w:sz w:val="28"/>
          <w:szCs w:val="28"/>
        </w:rPr>
      </w:pPr>
    </w:p>
    <w:p w:rsidR="00B04861" w:rsidRDefault="000A4596" w:rsidP="00285381">
      <w:pPr>
        <w:pStyle w:val="a4"/>
        <w:autoSpaceDE w:val="0"/>
        <w:autoSpaceDN w:val="0"/>
        <w:adjustRightInd w:val="0"/>
        <w:spacing w:after="0" w:line="276" w:lineRule="auto"/>
        <w:ind w:left="0" w:firstLine="284"/>
        <w:jc w:val="both"/>
        <w:rPr>
          <w:rFonts w:ascii="Times New Roman" w:eastAsia="Calibri" w:hAnsi="Times New Roman" w:cs="Times New Roman"/>
          <w:sz w:val="28"/>
          <w:szCs w:val="28"/>
        </w:rPr>
      </w:pPr>
      <w:r w:rsidRPr="004C3171">
        <w:rPr>
          <w:rFonts w:ascii="Times New Roman" w:eastAsia="Calibri" w:hAnsi="Times New Roman" w:cs="Times New Roman"/>
          <w:sz w:val="28"/>
          <w:szCs w:val="28"/>
        </w:rPr>
        <w:t xml:space="preserve">Правовая основа противодействия коррупции включает в себя </w:t>
      </w:r>
      <w:hyperlink r:id="rId6" w:history="1">
        <w:r w:rsidRPr="004C3171">
          <w:rPr>
            <w:rFonts w:ascii="Times New Roman" w:eastAsia="Calibri" w:hAnsi="Times New Roman" w:cs="Times New Roman"/>
            <w:sz w:val="28"/>
            <w:szCs w:val="28"/>
          </w:rPr>
          <w:t>Конституцию</w:t>
        </w:r>
      </w:hyperlink>
      <w:r w:rsidRPr="004C3171">
        <w:rPr>
          <w:rFonts w:ascii="Times New Roman" w:eastAsia="Calibri" w:hAnsi="Times New Roman" w:cs="Times New Roman"/>
          <w:sz w:val="28"/>
          <w:szCs w:val="28"/>
        </w:rPr>
        <w:t xml:space="preserve">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w:t>
      </w:r>
      <w:r w:rsidR="00B04861" w:rsidRPr="004C3171">
        <w:rPr>
          <w:rFonts w:ascii="Times New Roman" w:eastAsia="Calibri" w:hAnsi="Times New Roman" w:cs="Times New Roman"/>
          <w:sz w:val="28"/>
          <w:szCs w:val="28"/>
        </w:rPr>
        <w:t>.</w:t>
      </w:r>
    </w:p>
    <w:p w:rsidR="007A1DE8" w:rsidRPr="004C3171" w:rsidRDefault="007A1DE8" w:rsidP="00285381">
      <w:pPr>
        <w:pStyle w:val="a4"/>
        <w:autoSpaceDE w:val="0"/>
        <w:autoSpaceDN w:val="0"/>
        <w:adjustRightInd w:val="0"/>
        <w:spacing w:after="0" w:line="276" w:lineRule="auto"/>
        <w:ind w:left="0" w:firstLine="284"/>
        <w:jc w:val="both"/>
        <w:rPr>
          <w:rFonts w:ascii="Times New Roman" w:eastAsia="Calibri" w:hAnsi="Times New Roman" w:cs="Times New Roman"/>
          <w:sz w:val="28"/>
          <w:szCs w:val="28"/>
        </w:rPr>
      </w:pPr>
    </w:p>
    <w:p w:rsidR="00F34159" w:rsidRPr="00330936" w:rsidRDefault="00F34159" w:rsidP="00330936">
      <w:pPr>
        <w:pStyle w:val="a4"/>
        <w:numPr>
          <w:ilvl w:val="0"/>
          <w:numId w:val="2"/>
        </w:numPr>
        <w:autoSpaceDE w:val="0"/>
        <w:autoSpaceDN w:val="0"/>
        <w:adjustRightInd w:val="0"/>
        <w:spacing w:after="0" w:line="276" w:lineRule="auto"/>
        <w:ind w:left="284" w:firstLine="0"/>
        <w:jc w:val="both"/>
        <w:rPr>
          <w:rFonts w:ascii="Times New Roman" w:eastAsia="Calibri" w:hAnsi="Times New Roman" w:cs="Times New Roman"/>
          <w:b/>
          <w:sz w:val="28"/>
          <w:szCs w:val="28"/>
        </w:rPr>
      </w:pPr>
      <w:r w:rsidRPr="00330936">
        <w:rPr>
          <w:rFonts w:ascii="Times New Roman" w:eastAsia="Calibri" w:hAnsi="Times New Roman" w:cs="Times New Roman"/>
          <w:b/>
          <w:sz w:val="28"/>
          <w:szCs w:val="28"/>
        </w:rPr>
        <w:t>Ограничения, запреты и обязанности,</w:t>
      </w:r>
      <w:r w:rsidR="007A1DE8" w:rsidRPr="00330936">
        <w:rPr>
          <w:rFonts w:ascii="Times New Roman" w:eastAsia="Calibri" w:hAnsi="Times New Roman" w:cs="Times New Roman"/>
          <w:b/>
          <w:sz w:val="28"/>
          <w:szCs w:val="28"/>
        </w:rPr>
        <w:t xml:space="preserve"> </w:t>
      </w:r>
      <w:r w:rsidRPr="00330936">
        <w:rPr>
          <w:rFonts w:ascii="Times New Roman" w:eastAsia="Calibri" w:hAnsi="Times New Roman" w:cs="Times New Roman"/>
          <w:b/>
          <w:sz w:val="28"/>
          <w:szCs w:val="28"/>
        </w:rPr>
        <w:t>установленные в отношении работников Центра</w:t>
      </w:r>
      <w:r w:rsidR="007A1DE8" w:rsidRPr="00330936">
        <w:rPr>
          <w:rFonts w:ascii="Times New Roman" w:eastAsia="Calibri" w:hAnsi="Times New Roman" w:cs="Times New Roman"/>
          <w:b/>
          <w:sz w:val="28"/>
          <w:szCs w:val="28"/>
        </w:rPr>
        <w:t>.</w:t>
      </w:r>
    </w:p>
    <w:p w:rsidR="00571935" w:rsidRPr="004C3171" w:rsidRDefault="008E468B" w:rsidP="001C7EA2">
      <w:pPr>
        <w:autoSpaceDE w:val="0"/>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hAnsi="Times New Roman" w:cs="Times New Roman"/>
          <w:sz w:val="28"/>
          <w:szCs w:val="28"/>
        </w:rPr>
        <w:t xml:space="preserve">На основании </w:t>
      </w:r>
      <w:r w:rsidR="001C7EA2">
        <w:rPr>
          <w:rFonts w:ascii="Times New Roman" w:hAnsi="Times New Roman" w:cs="Times New Roman"/>
          <w:sz w:val="28"/>
          <w:szCs w:val="28"/>
        </w:rPr>
        <w:t>Ф</w:t>
      </w:r>
      <w:r w:rsidR="001C7EA2" w:rsidRPr="001C7EA2">
        <w:rPr>
          <w:rFonts w:ascii="Times New Roman" w:hAnsi="Times New Roman" w:cs="Times New Roman"/>
          <w:sz w:val="28"/>
          <w:szCs w:val="28"/>
        </w:rPr>
        <w:t>едеральн</w:t>
      </w:r>
      <w:r>
        <w:rPr>
          <w:rFonts w:ascii="Times New Roman" w:hAnsi="Times New Roman" w:cs="Times New Roman"/>
          <w:sz w:val="28"/>
          <w:szCs w:val="28"/>
        </w:rPr>
        <w:t>ого</w:t>
      </w:r>
      <w:r w:rsidR="001C7EA2" w:rsidRPr="001C7EA2">
        <w:rPr>
          <w:rFonts w:ascii="Times New Roman" w:hAnsi="Times New Roman" w:cs="Times New Roman"/>
          <w:sz w:val="28"/>
          <w:szCs w:val="28"/>
        </w:rPr>
        <w:t xml:space="preserve"> закон</w:t>
      </w:r>
      <w:r>
        <w:rPr>
          <w:rFonts w:ascii="Times New Roman" w:hAnsi="Times New Roman" w:cs="Times New Roman"/>
          <w:sz w:val="28"/>
          <w:szCs w:val="28"/>
        </w:rPr>
        <w:t>а</w:t>
      </w:r>
      <w:r w:rsidR="001C7EA2">
        <w:rPr>
          <w:rFonts w:ascii="Times New Roman" w:hAnsi="Times New Roman" w:cs="Times New Roman"/>
          <w:sz w:val="28"/>
          <w:szCs w:val="28"/>
        </w:rPr>
        <w:t xml:space="preserve"> «</w:t>
      </w:r>
      <w:r w:rsidR="001C7EA2" w:rsidRPr="001C7EA2">
        <w:rPr>
          <w:rFonts w:ascii="Times New Roman" w:hAnsi="Times New Roman" w:cs="Times New Roman"/>
          <w:sz w:val="28"/>
          <w:szCs w:val="28"/>
        </w:rPr>
        <w:t>О противодействии коррупции</w:t>
      </w:r>
      <w:r w:rsidR="001C7EA2">
        <w:rPr>
          <w:rFonts w:ascii="Times New Roman" w:hAnsi="Times New Roman" w:cs="Times New Roman"/>
          <w:sz w:val="28"/>
          <w:szCs w:val="28"/>
        </w:rPr>
        <w:t xml:space="preserve">» </w:t>
      </w:r>
      <w:r w:rsidR="001C7EA2" w:rsidRPr="001C7EA2">
        <w:rPr>
          <w:rFonts w:ascii="Times New Roman" w:hAnsi="Times New Roman" w:cs="Times New Roman"/>
          <w:sz w:val="28"/>
          <w:szCs w:val="28"/>
        </w:rPr>
        <w:t>(</w:t>
      </w:r>
      <w:r w:rsidR="001C7EA2">
        <w:rPr>
          <w:rFonts w:ascii="Times New Roman" w:hAnsi="Times New Roman" w:cs="Times New Roman"/>
          <w:sz w:val="28"/>
          <w:szCs w:val="28"/>
        </w:rPr>
        <w:t>в редакции федеральных законов)</w:t>
      </w:r>
      <w:r w:rsidR="001C7EA2" w:rsidRPr="001C7EA2">
        <w:rPr>
          <w:rFonts w:ascii="Times New Roman" w:hAnsi="Times New Roman" w:cs="Times New Roman"/>
          <w:sz w:val="28"/>
          <w:szCs w:val="28"/>
        </w:rPr>
        <w:t>,</w:t>
      </w:r>
      <w:r w:rsidR="001C7EA2" w:rsidRPr="001C7EA2">
        <w:rPr>
          <w:rFonts w:ascii="Times New Roman" w:eastAsia="Calibri" w:hAnsi="Times New Roman" w:cs="Times New Roman"/>
          <w:sz w:val="28"/>
          <w:szCs w:val="28"/>
        </w:rPr>
        <w:t xml:space="preserve"> </w:t>
      </w:r>
      <w:r w:rsidR="00571935" w:rsidRPr="004C3171">
        <w:rPr>
          <w:rFonts w:ascii="Times New Roman" w:eastAsia="Calibri" w:hAnsi="Times New Roman" w:cs="Times New Roman"/>
          <w:sz w:val="28"/>
          <w:szCs w:val="28"/>
        </w:rPr>
        <w:t>в отношении работников Центра установлены следующие ограничения, запреты и обязанности:</w:t>
      </w:r>
    </w:p>
    <w:p w:rsidR="00887CE4" w:rsidRPr="004C3171" w:rsidRDefault="00887CE4" w:rsidP="004B6CCE">
      <w:pPr>
        <w:autoSpaceDE w:val="0"/>
        <w:autoSpaceDN w:val="0"/>
        <w:adjustRightInd w:val="0"/>
        <w:spacing w:after="0" w:line="240" w:lineRule="auto"/>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4361"/>
        <w:gridCol w:w="555"/>
        <w:gridCol w:w="4548"/>
      </w:tblGrid>
      <w:tr w:rsidR="00887CE4" w:rsidRPr="004C3171" w:rsidTr="006E25B0">
        <w:tc>
          <w:tcPr>
            <w:tcW w:w="4916" w:type="dxa"/>
            <w:gridSpan w:val="2"/>
          </w:tcPr>
          <w:p w:rsidR="00887CE4" w:rsidRPr="004C3171" w:rsidRDefault="00887CE4" w:rsidP="00CA5BEC">
            <w:pPr>
              <w:autoSpaceDE w:val="0"/>
              <w:autoSpaceDN w:val="0"/>
              <w:adjustRightInd w:val="0"/>
              <w:jc w:val="center"/>
              <w:rPr>
                <w:rFonts w:ascii="Times New Roman" w:eastAsia="Calibri" w:hAnsi="Times New Roman" w:cs="Times New Roman"/>
                <w:sz w:val="28"/>
                <w:szCs w:val="28"/>
              </w:rPr>
            </w:pPr>
            <w:r w:rsidRPr="004C3171">
              <w:rPr>
                <w:rFonts w:ascii="Times New Roman" w:eastAsia="Calibri" w:hAnsi="Times New Roman" w:cs="Times New Roman"/>
                <w:sz w:val="28"/>
                <w:szCs w:val="28"/>
              </w:rPr>
              <w:t>Содержание запрета/ограничения/обязанности</w:t>
            </w:r>
          </w:p>
        </w:tc>
        <w:tc>
          <w:tcPr>
            <w:tcW w:w="4548" w:type="dxa"/>
          </w:tcPr>
          <w:p w:rsidR="00887CE4" w:rsidRPr="004C3171" w:rsidRDefault="00887CE4" w:rsidP="00CA5BEC">
            <w:pPr>
              <w:autoSpaceDE w:val="0"/>
              <w:autoSpaceDN w:val="0"/>
              <w:adjustRightInd w:val="0"/>
              <w:jc w:val="center"/>
              <w:rPr>
                <w:rFonts w:ascii="Times New Roman" w:eastAsia="Calibri" w:hAnsi="Times New Roman" w:cs="Times New Roman"/>
                <w:sz w:val="28"/>
                <w:szCs w:val="28"/>
              </w:rPr>
            </w:pPr>
            <w:r w:rsidRPr="004C3171">
              <w:rPr>
                <w:rFonts w:ascii="Times New Roman" w:eastAsia="Calibri" w:hAnsi="Times New Roman" w:cs="Times New Roman"/>
                <w:sz w:val="28"/>
                <w:szCs w:val="28"/>
              </w:rPr>
              <w:t>Необходимые действия</w:t>
            </w:r>
          </w:p>
        </w:tc>
      </w:tr>
      <w:tr w:rsidR="009B7E93" w:rsidRPr="004C3171" w:rsidTr="006E25B0">
        <w:tc>
          <w:tcPr>
            <w:tcW w:w="9464" w:type="dxa"/>
            <w:gridSpan w:val="3"/>
          </w:tcPr>
          <w:p w:rsidR="009B7E93" w:rsidRPr="004C3171" w:rsidRDefault="009B7E93" w:rsidP="00CA5BEC">
            <w:pPr>
              <w:autoSpaceDE w:val="0"/>
              <w:autoSpaceDN w:val="0"/>
              <w:adjustRightInd w:val="0"/>
              <w:jc w:val="center"/>
              <w:rPr>
                <w:rFonts w:ascii="Times New Roman" w:eastAsia="Calibri" w:hAnsi="Times New Roman" w:cs="Times New Roman"/>
                <w:sz w:val="28"/>
                <w:szCs w:val="28"/>
              </w:rPr>
            </w:pPr>
            <w:r w:rsidRPr="004C3171">
              <w:rPr>
                <w:rFonts w:ascii="Times New Roman" w:eastAsia="Calibri" w:hAnsi="Times New Roman" w:cs="Times New Roman"/>
                <w:sz w:val="28"/>
                <w:szCs w:val="28"/>
              </w:rPr>
              <w:t>РАБОТНИКУ ЗАПРЕЩАЕТСЯ</w:t>
            </w:r>
          </w:p>
        </w:tc>
      </w:tr>
      <w:tr w:rsidR="00887CE4" w:rsidRPr="004C3171" w:rsidTr="006E25B0">
        <w:tc>
          <w:tcPr>
            <w:tcW w:w="4916" w:type="dxa"/>
            <w:gridSpan w:val="2"/>
          </w:tcPr>
          <w:p w:rsidR="00887CE4" w:rsidRPr="004C3171" w:rsidRDefault="00887CE4" w:rsidP="0087267B">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E100C" w:rsidRPr="004C3171" w:rsidRDefault="00887CE4" w:rsidP="00FC5B0E">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tc>
        <w:tc>
          <w:tcPr>
            <w:tcW w:w="4548" w:type="dxa"/>
          </w:tcPr>
          <w:p w:rsidR="00887CE4" w:rsidRPr="004C3171" w:rsidRDefault="00887CE4" w:rsidP="0087267B">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работник Центра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он имеет или имел отношения, способные повлиять или создать видимость влияния на его беспристрастность.</w:t>
            </w:r>
          </w:p>
          <w:p w:rsidR="007A1DE8" w:rsidRPr="004C3171" w:rsidRDefault="00887CE4" w:rsidP="00FC5B0E">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Обычное гостеприимство и личные подарки в допускаемых федеральными законами формах и размерах не должны создавать конфликт интересов</w:t>
            </w:r>
          </w:p>
        </w:tc>
      </w:tr>
      <w:tr w:rsidR="007A1DE8" w:rsidRPr="004C3171" w:rsidTr="006E25B0">
        <w:tc>
          <w:tcPr>
            <w:tcW w:w="9464" w:type="dxa"/>
            <w:gridSpan w:val="3"/>
          </w:tcPr>
          <w:p w:rsidR="007A1DE8" w:rsidRPr="004C3171" w:rsidRDefault="007A1DE8" w:rsidP="00CA5BEC">
            <w:pPr>
              <w:autoSpaceDE w:val="0"/>
              <w:autoSpaceDN w:val="0"/>
              <w:adjustRightInd w:val="0"/>
              <w:jc w:val="center"/>
              <w:rPr>
                <w:rFonts w:ascii="Times New Roman" w:eastAsia="Calibri" w:hAnsi="Times New Roman" w:cs="Times New Roman"/>
                <w:sz w:val="28"/>
                <w:szCs w:val="28"/>
              </w:rPr>
            </w:pPr>
            <w:r w:rsidRPr="004C3171">
              <w:rPr>
                <w:rFonts w:ascii="Times New Roman" w:eastAsia="Calibri" w:hAnsi="Times New Roman" w:cs="Times New Roman"/>
                <w:sz w:val="28"/>
                <w:szCs w:val="28"/>
              </w:rPr>
              <w:t>РАБОТНИК ОБЯЗАН</w:t>
            </w:r>
          </w:p>
        </w:tc>
      </w:tr>
      <w:tr w:rsidR="007A1DE8" w:rsidRPr="004C3171" w:rsidTr="004E100C">
        <w:tc>
          <w:tcPr>
            <w:tcW w:w="4361" w:type="dxa"/>
          </w:tcPr>
          <w:p w:rsidR="007A1DE8" w:rsidRPr="004C3171" w:rsidRDefault="007A1DE8" w:rsidP="00FC5B0E">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 xml:space="preserve">Уведомлять работодателя (его представителя), органы прокуратуры или другие </w:t>
            </w:r>
            <w:r w:rsidRPr="004C3171">
              <w:rPr>
                <w:rFonts w:ascii="Times New Roman" w:eastAsia="Calibri" w:hAnsi="Times New Roman" w:cs="Times New Roman"/>
                <w:sz w:val="28"/>
                <w:szCs w:val="28"/>
              </w:rPr>
              <w:lastRenderedPageBreak/>
              <w:t>государственные органы об обращении к нему каких-либо лиц в целях склонения к совершению коррупционных правонарушений</w:t>
            </w:r>
          </w:p>
        </w:tc>
        <w:tc>
          <w:tcPr>
            <w:tcW w:w="5103" w:type="dxa"/>
            <w:gridSpan w:val="2"/>
          </w:tcPr>
          <w:p w:rsidR="007A1DE8" w:rsidRPr="004C3171" w:rsidRDefault="007A1DE8" w:rsidP="00FC5B0E">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lastRenderedPageBreak/>
              <w:t xml:space="preserve">работник Центра обязан уведомить работодателя (его представителя), органы прокуратуры или другие </w:t>
            </w:r>
            <w:r w:rsidRPr="004C3171">
              <w:rPr>
                <w:rFonts w:ascii="Times New Roman" w:eastAsia="Calibri" w:hAnsi="Times New Roman" w:cs="Times New Roman"/>
                <w:sz w:val="28"/>
                <w:szCs w:val="28"/>
              </w:rPr>
              <w:lastRenderedPageBreak/>
              <w:t>государственные органы об обращении к нему каких-либо лиц в целях склонения к совершению коррупционных правонарушений</w:t>
            </w:r>
          </w:p>
        </w:tc>
      </w:tr>
      <w:tr w:rsidR="007A1DE8" w:rsidRPr="004C3171" w:rsidTr="004E100C">
        <w:tc>
          <w:tcPr>
            <w:tcW w:w="4361" w:type="dxa"/>
          </w:tcPr>
          <w:p w:rsidR="007A1DE8" w:rsidRPr="004C3171" w:rsidRDefault="007A1DE8" w:rsidP="001E3165">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lastRenderedPageBreak/>
              <w:t>Принимать меры по недопущению любой возможности возникновения конфликта интересов и урегулированию возникшего конфликта интересов</w:t>
            </w:r>
          </w:p>
          <w:p w:rsidR="007A1DE8" w:rsidRPr="004C3171" w:rsidRDefault="007A1DE8" w:rsidP="004B6CCE">
            <w:pPr>
              <w:autoSpaceDE w:val="0"/>
              <w:autoSpaceDN w:val="0"/>
              <w:adjustRightInd w:val="0"/>
              <w:rPr>
                <w:rFonts w:ascii="Times New Roman" w:eastAsia="Calibri" w:hAnsi="Times New Roman" w:cs="Times New Roman"/>
                <w:sz w:val="28"/>
                <w:szCs w:val="28"/>
              </w:rPr>
            </w:pPr>
          </w:p>
        </w:tc>
        <w:tc>
          <w:tcPr>
            <w:tcW w:w="5103" w:type="dxa"/>
            <w:gridSpan w:val="2"/>
          </w:tcPr>
          <w:p w:rsidR="007A1DE8" w:rsidRPr="004C3171" w:rsidRDefault="007A1DE8" w:rsidP="001E3165">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работник Центра обязан внимательно относиться к любой возможности возникновения конфликта интересов:</w:t>
            </w:r>
          </w:p>
          <w:p w:rsidR="007A1DE8" w:rsidRPr="004C3171" w:rsidRDefault="007A1DE8" w:rsidP="001E3165">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 принимать меры по предотвращению конфликта интересов;</w:t>
            </w:r>
          </w:p>
          <w:p w:rsidR="007A1DE8" w:rsidRPr="004C3171" w:rsidRDefault="007A1DE8" w:rsidP="001E3165">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 сообщать непосредственному руководителю о любом реальном или потенциальном конфликте интересов, как только ему станет о нем известно;</w:t>
            </w:r>
          </w:p>
          <w:p w:rsidR="007A1DE8" w:rsidRPr="004C3171" w:rsidRDefault="007A1DE8" w:rsidP="001E3165">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 принимать меры по урегулированию возникшего конфликта интересов самостоятельно или по согласованию с руководителем;</w:t>
            </w:r>
          </w:p>
          <w:p w:rsidR="007A1DE8" w:rsidRPr="004C3171" w:rsidRDefault="007A1DE8" w:rsidP="00FC5B0E">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 подчиниться решению по предотвращению или урегулированию конфликта интересов</w:t>
            </w:r>
          </w:p>
        </w:tc>
      </w:tr>
      <w:tr w:rsidR="007A1DE8" w:rsidRPr="004C3171" w:rsidTr="00FC5B0E">
        <w:trPr>
          <w:trHeight w:val="2935"/>
        </w:trPr>
        <w:tc>
          <w:tcPr>
            <w:tcW w:w="4361" w:type="dxa"/>
          </w:tcPr>
          <w:p w:rsidR="007A1DE8" w:rsidRPr="004C3171" w:rsidRDefault="007A1DE8" w:rsidP="004E100C">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5103" w:type="dxa"/>
            <w:gridSpan w:val="2"/>
          </w:tcPr>
          <w:p w:rsidR="007A1DE8" w:rsidRPr="004C3171" w:rsidRDefault="007A1DE8" w:rsidP="004E100C">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работник Центра обязан в письменной форме уведомить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tc>
      </w:tr>
      <w:tr w:rsidR="007A1DE8" w:rsidRPr="004C3171" w:rsidTr="004E100C">
        <w:tc>
          <w:tcPr>
            <w:tcW w:w="4361" w:type="dxa"/>
          </w:tcPr>
          <w:p w:rsidR="007A1DE8" w:rsidRPr="004C3171" w:rsidRDefault="007A1DE8" w:rsidP="00036E46">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Уведомлять работодателя (его представителя) о получении работником подарка в случаях, предусмотренных законодательством Российской Федерации о противодействии коррупции,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7A1DE8" w:rsidRPr="004C3171" w:rsidRDefault="007A1DE8" w:rsidP="004B6CCE">
            <w:pPr>
              <w:autoSpaceDE w:val="0"/>
              <w:autoSpaceDN w:val="0"/>
              <w:adjustRightInd w:val="0"/>
              <w:rPr>
                <w:rFonts w:ascii="Times New Roman" w:eastAsia="Calibri" w:hAnsi="Times New Roman" w:cs="Times New Roman"/>
                <w:sz w:val="28"/>
                <w:szCs w:val="28"/>
              </w:rPr>
            </w:pPr>
          </w:p>
        </w:tc>
        <w:tc>
          <w:tcPr>
            <w:tcW w:w="5103" w:type="dxa"/>
            <w:gridSpan w:val="2"/>
          </w:tcPr>
          <w:p w:rsidR="007A1DE8" w:rsidRPr="004C3171" w:rsidRDefault="007A1DE8" w:rsidP="00FC5B0E">
            <w:pPr>
              <w:autoSpaceDE w:val="0"/>
              <w:autoSpaceDN w:val="0"/>
              <w:adjustRightInd w:val="0"/>
              <w:rPr>
                <w:rFonts w:ascii="Times New Roman" w:eastAsia="Calibri" w:hAnsi="Times New Roman" w:cs="Times New Roman"/>
                <w:sz w:val="28"/>
                <w:szCs w:val="28"/>
              </w:rPr>
            </w:pPr>
            <w:r w:rsidRPr="004C3171">
              <w:rPr>
                <w:rFonts w:ascii="Times New Roman" w:eastAsia="Calibri" w:hAnsi="Times New Roman" w:cs="Times New Roman"/>
                <w:sz w:val="28"/>
                <w:szCs w:val="28"/>
              </w:rPr>
              <w:t>работник Центра обязан письменно уведомить работодателя о получении подарка и передать его по акту в фонд, если стоимость подарка превышает 3000 (три тысячи) рублей</w:t>
            </w:r>
          </w:p>
        </w:tc>
      </w:tr>
    </w:tbl>
    <w:p w:rsidR="00EC4235" w:rsidRPr="004C3171" w:rsidRDefault="00EC4235" w:rsidP="00C46BE8">
      <w:pPr>
        <w:autoSpaceDE w:val="0"/>
        <w:autoSpaceDN w:val="0"/>
        <w:adjustRightInd w:val="0"/>
        <w:spacing w:after="0" w:line="276" w:lineRule="auto"/>
        <w:ind w:firstLine="851"/>
        <w:jc w:val="both"/>
        <w:rPr>
          <w:rFonts w:ascii="Times New Roman" w:eastAsia="Calibri" w:hAnsi="Times New Roman" w:cs="Times New Roman"/>
          <w:sz w:val="28"/>
          <w:szCs w:val="28"/>
        </w:rPr>
      </w:pPr>
    </w:p>
    <w:p w:rsidR="00886E00" w:rsidRPr="004C3171" w:rsidRDefault="001F6991"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sidRPr="004C3171">
        <w:rPr>
          <w:rFonts w:ascii="Times New Roman" w:eastAsia="Calibri" w:hAnsi="Times New Roman" w:cs="Times New Roman"/>
          <w:sz w:val="28"/>
          <w:szCs w:val="28"/>
        </w:rPr>
        <w:lastRenderedPageBreak/>
        <w:t xml:space="preserve">Также, </w:t>
      </w:r>
      <w:r w:rsidR="003C46C3" w:rsidRPr="004C3171">
        <w:rPr>
          <w:rFonts w:ascii="Times New Roman" w:eastAsia="Calibri" w:hAnsi="Times New Roman" w:cs="Times New Roman"/>
          <w:sz w:val="28"/>
          <w:szCs w:val="28"/>
        </w:rPr>
        <w:t>в целях реализации мер по предупреждению коррупции</w:t>
      </w:r>
      <w:r w:rsidR="00EC4235" w:rsidRPr="004C3171">
        <w:rPr>
          <w:rFonts w:ascii="Times New Roman" w:eastAsia="Calibri" w:hAnsi="Times New Roman" w:cs="Times New Roman"/>
          <w:sz w:val="28"/>
          <w:szCs w:val="28"/>
        </w:rPr>
        <w:t>, Центром</w:t>
      </w:r>
      <w:r w:rsidR="00C46BE8" w:rsidRPr="004C3171">
        <w:rPr>
          <w:rFonts w:ascii="Times New Roman" w:eastAsia="Calibri" w:hAnsi="Times New Roman" w:cs="Times New Roman"/>
          <w:sz w:val="28"/>
          <w:szCs w:val="28"/>
        </w:rPr>
        <w:t xml:space="preserve"> определены должностные лица, ответственные за профилактику коррупционных правон</w:t>
      </w:r>
      <w:r w:rsidR="002B60E5">
        <w:rPr>
          <w:rFonts w:ascii="Times New Roman" w:eastAsia="Calibri" w:hAnsi="Times New Roman" w:cs="Times New Roman"/>
          <w:sz w:val="28"/>
          <w:szCs w:val="28"/>
        </w:rPr>
        <w:t xml:space="preserve">арушений, </w:t>
      </w:r>
      <w:r w:rsidR="00516CA3" w:rsidRPr="004C3171">
        <w:rPr>
          <w:rFonts w:ascii="Times New Roman" w:eastAsia="Calibri" w:hAnsi="Times New Roman" w:cs="Times New Roman"/>
          <w:sz w:val="28"/>
          <w:szCs w:val="28"/>
        </w:rPr>
        <w:t>утверждены:</w:t>
      </w:r>
      <w:r w:rsidR="003C46C3" w:rsidRPr="004C3171">
        <w:rPr>
          <w:rFonts w:ascii="Times New Roman" w:eastAsia="Calibri" w:hAnsi="Times New Roman" w:cs="Times New Roman"/>
          <w:sz w:val="28"/>
          <w:szCs w:val="28"/>
        </w:rPr>
        <w:t xml:space="preserve"> </w:t>
      </w:r>
    </w:p>
    <w:p w:rsidR="00516CA3" w:rsidRPr="004C3171" w:rsidRDefault="002B60E5"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6CA3" w:rsidRPr="004C3171">
        <w:rPr>
          <w:rFonts w:ascii="Times New Roman" w:eastAsia="Calibri" w:hAnsi="Times New Roman" w:cs="Times New Roman"/>
          <w:sz w:val="28"/>
          <w:szCs w:val="28"/>
        </w:rPr>
        <w:t>Положение о комиссии</w:t>
      </w:r>
      <w:r w:rsidR="00516CA3" w:rsidRPr="004C3171">
        <w:rPr>
          <w:rFonts w:ascii="Times New Roman" w:eastAsia="Calibri" w:hAnsi="Times New Roman" w:cs="Times New Roman"/>
          <w:sz w:val="28"/>
          <w:szCs w:val="28"/>
        </w:rPr>
        <w:t>;</w:t>
      </w:r>
    </w:p>
    <w:p w:rsidR="00516CA3" w:rsidRPr="004C3171" w:rsidRDefault="002B60E5"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6CA3" w:rsidRPr="004C3171">
        <w:rPr>
          <w:rFonts w:ascii="Times New Roman" w:eastAsia="Calibri" w:hAnsi="Times New Roman" w:cs="Times New Roman"/>
          <w:sz w:val="28"/>
          <w:szCs w:val="28"/>
        </w:rPr>
        <w:t>Перечень и Приказ  по должностям</w:t>
      </w:r>
      <w:r w:rsidR="00516CA3" w:rsidRPr="004C3171">
        <w:rPr>
          <w:rFonts w:ascii="Times New Roman" w:eastAsia="Calibri" w:hAnsi="Times New Roman" w:cs="Times New Roman"/>
          <w:sz w:val="28"/>
          <w:szCs w:val="28"/>
        </w:rPr>
        <w:t>;</w:t>
      </w:r>
    </w:p>
    <w:p w:rsidR="00C46BE8" w:rsidRPr="004C3171" w:rsidRDefault="002B60E5"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6E00" w:rsidRPr="004C3171">
        <w:rPr>
          <w:rFonts w:ascii="Times New Roman" w:eastAsia="Calibri" w:hAnsi="Times New Roman" w:cs="Times New Roman"/>
          <w:sz w:val="28"/>
          <w:szCs w:val="28"/>
        </w:rPr>
        <w:t>Положение об антикоррупционной политике;</w:t>
      </w:r>
    </w:p>
    <w:p w:rsidR="00886E00" w:rsidRPr="004C3171" w:rsidRDefault="002B60E5"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6E00" w:rsidRPr="004C3171">
        <w:rPr>
          <w:rFonts w:ascii="Times New Roman" w:eastAsia="Calibri" w:hAnsi="Times New Roman" w:cs="Times New Roman"/>
          <w:sz w:val="28"/>
          <w:szCs w:val="28"/>
        </w:rPr>
        <w:t>Положение о конфликте интересов</w:t>
      </w:r>
      <w:r w:rsidR="00516CA3" w:rsidRPr="004C3171">
        <w:rPr>
          <w:rFonts w:ascii="Times New Roman" w:eastAsia="Calibri" w:hAnsi="Times New Roman" w:cs="Times New Roman"/>
          <w:sz w:val="28"/>
          <w:szCs w:val="28"/>
        </w:rPr>
        <w:t>;</w:t>
      </w:r>
    </w:p>
    <w:p w:rsidR="00E27590" w:rsidRPr="004C3171" w:rsidRDefault="002B60E5"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7590" w:rsidRPr="004C3171">
        <w:rPr>
          <w:rFonts w:ascii="Times New Roman" w:eastAsia="Calibri" w:hAnsi="Times New Roman" w:cs="Times New Roman"/>
          <w:sz w:val="28"/>
          <w:szCs w:val="28"/>
        </w:rPr>
        <w:t>Перечень коррупционных рисков</w:t>
      </w:r>
      <w:r w:rsidR="00516CA3" w:rsidRPr="004C3171">
        <w:rPr>
          <w:rFonts w:ascii="Times New Roman" w:eastAsia="Calibri" w:hAnsi="Times New Roman" w:cs="Times New Roman"/>
          <w:sz w:val="28"/>
          <w:szCs w:val="28"/>
        </w:rPr>
        <w:t>;</w:t>
      </w:r>
    </w:p>
    <w:p w:rsidR="00E27590" w:rsidRPr="004C3171" w:rsidRDefault="002B60E5"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7590" w:rsidRPr="004C3171">
        <w:rPr>
          <w:rFonts w:ascii="Times New Roman" w:eastAsia="Calibri" w:hAnsi="Times New Roman" w:cs="Times New Roman"/>
          <w:sz w:val="28"/>
          <w:szCs w:val="28"/>
        </w:rPr>
        <w:t>Положение об информировании</w:t>
      </w:r>
      <w:r w:rsidR="00516CA3" w:rsidRPr="004C3171">
        <w:rPr>
          <w:rFonts w:ascii="Times New Roman" w:eastAsia="Calibri" w:hAnsi="Times New Roman" w:cs="Times New Roman"/>
          <w:sz w:val="28"/>
          <w:szCs w:val="28"/>
        </w:rPr>
        <w:t>;</w:t>
      </w:r>
    </w:p>
    <w:p w:rsidR="00E27590" w:rsidRPr="004C3171" w:rsidRDefault="002B60E5"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7590" w:rsidRPr="004C3171">
        <w:rPr>
          <w:rFonts w:ascii="Times New Roman" w:eastAsia="Calibri" w:hAnsi="Times New Roman" w:cs="Times New Roman"/>
          <w:sz w:val="28"/>
          <w:szCs w:val="28"/>
        </w:rPr>
        <w:t>Правила обмена подарками.</w:t>
      </w:r>
    </w:p>
    <w:p w:rsidR="00886E00" w:rsidRPr="004C3171" w:rsidRDefault="00886E00" w:rsidP="004C079D">
      <w:pPr>
        <w:autoSpaceDE w:val="0"/>
        <w:autoSpaceDN w:val="0"/>
        <w:adjustRightInd w:val="0"/>
        <w:spacing w:after="0" w:line="276" w:lineRule="auto"/>
        <w:ind w:firstLine="426"/>
        <w:jc w:val="both"/>
        <w:rPr>
          <w:rFonts w:ascii="Times New Roman" w:eastAsia="Calibri" w:hAnsi="Times New Roman" w:cs="Times New Roman"/>
          <w:sz w:val="28"/>
          <w:szCs w:val="28"/>
        </w:rPr>
      </w:pPr>
    </w:p>
    <w:p w:rsidR="005D34F1" w:rsidRPr="00330936" w:rsidRDefault="005D34F1" w:rsidP="004C079D">
      <w:pPr>
        <w:pStyle w:val="a4"/>
        <w:numPr>
          <w:ilvl w:val="0"/>
          <w:numId w:val="2"/>
        </w:numPr>
        <w:autoSpaceDE w:val="0"/>
        <w:autoSpaceDN w:val="0"/>
        <w:adjustRightInd w:val="0"/>
        <w:spacing w:after="0" w:line="276" w:lineRule="auto"/>
        <w:ind w:left="0" w:firstLine="426"/>
        <w:jc w:val="both"/>
        <w:outlineLvl w:val="0"/>
        <w:rPr>
          <w:rFonts w:ascii="Times New Roman" w:hAnsi="Times New Roman" w:cs="Times New Roman"/>
          <w:b/>
          <w:sz w:val="28"/>
          <w:szCs w:val="28"/>
        </w:rPr>
      </w:pPr>
      <w:r w:rsidRPr="00330936">
        <w:rPr>
          <w:rFonts w:ascii="Times New Roman" w:hAnsi="Times New Roman" w:cs="Times New Roman"/>
          <w:b/>
          <w:sz w:val="28"/>
          <w:szCs w:val="28"/>
        </w:rPr>
        <w:t>Ответственность за несоблюдение предусмотренных</w:t>
      </w:r>
      <w:r w:rsidR="00330936">
        <w:rPr>
          <w:rFonts w:ascii="Times New Roman" w:hAnsi="Times New Roman" w:cs="Times New Roman"/>
          <w:b/>
          <w:sz w:val="28"/>
          <w:szCs w:val="28"/>
        </w:rPr>
        <w:t xml:space="preserve"> </w:t>
      </w:r>
      <w:r w:rsidRPr="00330936">
        <w:rPr>
          <w:rFonts w:ascii="Times New Roman" w:hAnsi="Times New Roman" w:cs="Times New Roman"/>
          <w:b/>
          <w:sz w:val="28"/>
          <w:szCs w:val="28"/>
        </w:rPr>
        <w:t>ограничений и запретов</w:t>
      </w:r>
    </w:p>
    <w:p w:rsidR="005D34F1" w:rsidRPr="004C3171" w:rsidRDefault="005D34F1" w:rsidP="004C079D">
      <w:pPr>
        <w:autoSpaceDE w:val="0"/>
        <w:autoSpaceDN w:val="0"/>
        <w:adjustRightInd w:val="0"/>
        <w:spacing w:after="0" w:line="276" w:lineRule="auto"/>
        <w:ind w:firstLine="426"/>
        <w:jc w:val="both"/>
        <w:rPr>
          <w:rFonts w:ascii="Times New Roman" w:hAnsi="Times New Roman" w:cs="Times New Roman"/>
          <w:sz w:val="28"/>
          <w:szCs w:val="28"/>
        </w:rPr>
      </w:pPr>
      <w:r w:rsidRPr="004C3171">
        <w:rPr>
          <w:rFonts w:ascii="Times New Roman" w:hAnsi="Times New Roman" w:cs="Times New Roman"/>
          <w:sz w:val="28"/>
          <w:szCs w:val="28"/>
        </w:rPr>
        <w:t xml:space="preserve">В соответствии со </w:t>
      </w:r>
      <w:hyperlink r:id="rId7" w:history="1">
        <w:r w:rsidRPr="004C3171">
          <w:rPr>
            <w:rFonts w:ascii="Times New Roman" w:hAnsi="Times New Roman" w:cs="Times New Roman"/>
            <w:sz w:val="28"/>
            <w:szCs w:val="28"/>
          </w:rPr>
          <w:t>статьей 13</w:t>
        </w:r>
      </w:hyperlink>
      <w:r w:rsidRPr="004C3171">
        <w:rPr>
          <w:rFonts w:ascii="Times New Roman" w:hAnsi="Times New Roman" w:cs="Times New Roman"/>
          <w:sz w:val="28"/>
          <w:szCs w:val="28"/>
        </w:rPr>
        <w:t xml:space="preserve">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C4235" w:rsidRPr="004C3171" w:rsidRDefault="00EC4235" w:rsidP="004C079D">
      <w:pPr>
        <w:autoSpaceDE w:val="0"/>
        <w:autoSpaceDN w:val="0"/>
        <w:adjustRightInd w:val="0"/>
        <w:spacing w:after="0" w:line="276" w:lineRule="auto"/>
        <w:ind w:firstLine="426"/>
        <w:jc w:val="both"/>
        <w:rPr>
          <w:rFonts w:ascii="Times New Roman" w:hAnsi="Times New Roman" w:cs="Times New Roman"/>
          <w:sz w:val="28"/>
          <w:szCs w:val="28"/>
        </w:rPr>
      </w:pPr>
    </w:p>
    <w:p w:rsidR="00147BA0" w:rsidRPr="004C3171" w:rsidRDefault="00147BA0" w:rsidP="004C079D">
      <w:pPr>
        <w:autoSpaceDE w:val="0"/>
        <w:autoSpaceDN w:val="0"/>
        <w:adjustRightInd w:val="0"/>
        <w:spacing w:after="0" w:line="276" w:lineRule="auto"/>
        <w:ind w:firstLine="426"/>
        <w:outlineLvl w:val="0"/>
        <w:rPr>
          <w:rFonts w:ascii="Times New Roman" w:hAnsi="Times New Roman" w:cs="Times New Roman"/>
          <w:sz w:val="28"/>
          <w:szCs w:val="28"/>
          <w:u w:val="single"/>
        </w:rPr>
      </w:pPr>
      <w:r w:rsidRPr="004C3171">
        <w:rPr>
          <w:rFonts w:ascii="Times New Roman" w:hAnsi="Times New Roman" w:cs="Times New Roman"/>
          <w:sz w:val="28"/>
          <w:szCs w:val="28"/>
          <w:u w:val="single"/>
        </w:rPr>
        <w:t>Дисциплинарная ответственность за коррупционные</w:t>
      </w:r>
      <w:r w:rsidR="00EC4235" w:rsidRPr="004C3171">
        <w:rPr>
          <w:rFonts w:ascii="Times New Roman" w:hAnsi="Times New Roman" w:cs="Times New Roman"/>
          <w:sz w:val="28"/>
          <w:szCs w:val="28"/>
          <w:u w:val="single"/>
        </w:rPr>
        <w:t xml:space="preserve"> </w:t>
      </w:r>
      <w:r w:rsidRPr="004C3171">
        <w:rPr>
          <w:rFonts w:ascii="Times New Roman" w:hAnsi="Times New Roman" w:cs="Times New Roman"/>
          <w:sz w:val="28"/>
          <w:szCs w:val="28"/>
          <w:u w:val="single"/>
        </w:rPr>
        <w:t>правонарушения</w:t>
      </w:r>
    </w:p>
    <w:p w:rsidR="00147BA0" w:rsidRPr="004C3171" w:rsidRDefault="00147BA0" w:rsidP="004C079D">
      <w:pPr>
        <w:autoSpaceDE w:val="0"/>
        <w:autoSpaceDN w:val="0"/>
        <w:adjustRightInd w:val="0"/>
        <w:spacing w:after="0" w:line="276" w:lineRule="auto"/>
        <w:ind w:firstLine="426"/>
        <w:jc w:val="both"/>
        <w:rPr>
          <w:rFonts w:ascii="Times New Roman" w:hAnsi="Times New Roman" w:cs="Times New Roman"/>
          <w:sz w:val="28"/>
          <w:szCs w:val="28"/>
        </w:rPr>
      </w:pPr>
      <w:r w:rsidRPr="004C3171">
        <w:rPr>
          <w:rFonts w:ascii="Times New Roman" w:hAnsi="Times New Roman" w:cs="Times New Roman"/>
          <w:sz w:val="28"/>
          <w:szCs w:val="28"/>
        </w:rPr>
        <w:t>Нарушение запретов, требований и ограничений, установленных для работников Центра в целях предупреждения коррупции, является основанием для применения дисциплинарных взысканий.</w:t>
      </w:r>
    </w:p>
    <w:p w:rsidR="00147BA0" w:rsidRPr="004C3171" w:rsidRDefault="00147BA0" w:rsidP="004C079D">
      <w:pPr>
        <w:autoSpaceDE w:val="0"/>
        <w:autoSpaceDN w:val="0"/>
        <w:adjustRightInd w:val="0"/>
        <w:spacing w:after="0" w:line="276" w:lineRule="auto"/>
        <w:ind w:firstLine="426"/>
        <w:jc w:val="both"/>
        <w:rPr>
          <w:rFonts w:ascii="Times New Roman" w:hAnsi="Times New Roman" w:cs="Times New Roman"/>
          <w:sz w:val="28"/>
          <w:szCs w:val="28"/>
        </w:rPr>
      </w:pPr>
      <w:r w:rsidRPr="004C3171">
        <w:rPr>
          <w:rFonts w:ascii="Times New Roman" w:hAnsi="Times New Roman" w:cs="Times New Roman"/>
          <w:sz w:val="28"/>
          <w:szCs w:val="28"/>
        </w:rPr>
        <w:t xml:space="preserve">В соответствии со </w:t>
      </w:r>
      <w:hyperlink r:id="rId8" w:history="1">
        <w:r w:rsidRPr="004C3171">
          <w:rPr>
            <w:rFonts w:ascii="Times New Roman" w:hAnsi="Times New Roman" w:cs="Times New Roman"/>
            <w:sz w:val="28"/>
            <w:szCs w:val="28"/>
          </w:rPr>
          <w:t>статьей 192</w:t>
        </w:r>
      </w:hyperlink>
      <w:r w:rsidRPr="004C3171">
        <w:rPr>
          <w:rFonts w:ascii="Times New Roman" w:hAnsi="Times New Roman" w:cs="Times New Roman"/>
          <w:sz w:val="28"/>
          <w:szCs w:val="28"/>
        </w:rPr>
        <w:t xml:space="preserve"> Трудового кодекса Российской Федерации  (далее –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7BA0" w:rsidRPr="004C3171" w:rsidRDefault="00147BA0" w:rsidP="004C079D">
      <w:pPr>
        <w:autoSpaceDE w:val="0"/>
        <w:autoSpaceDN w:val="0"/>
        <w:adjustRightInd w:val="0"/>
        <w:spacing w:after="0" w:line="276" w:lineRule="auto"/>
        <w:ind w:firstLine="426"/>
        <w:jc w:val="both"/>
        <w:rPr>
          <w:rFonts w:ascii="Times New Roman" w:hAnsi="Times New Roman" w:cs="Times New Roman"/>
          <w:sz w:val="28"/>
          <w:szCs w:val="28"/>
        </w:rPr>
      </w:pPr>
      <w:r w:rsidRPr="004C3171">
        <w:rPr>
          <w:rFonts w:ascii="Times New Roman" w:hAnsi="Times New Roman" w:cs="Times New Roman"/>
          <w:sz w:val="28"/>
          <w:szCs w:val="28"/>
        </w:rPr>
        <w:t>1) замечание;</w:t>
      </w:r>
    </w:p>
    <w:p w:rsidR="00147BA0" w:rsidRPr="004C3171" w:rsidRDefault="00147BA0" w:rsidP="004C079D">
      <w:pPr>
        <w:autoSpaceDE w:val="0"/>
        <w:autoSpaceDN w:val="0"/>
        <w:adjustRightInd w:val="0"/>
        <w:spacing w:after="0" w:line="276" w:lineRule="auto"/>
        <w:ind w:firstLine="426"/>
        <w:jc w:val="both"/>
        <w:rPr>
          <w:rFonts w:ascii="Times New Roman" w:hAnsi="Times New Roman" w:cs="Times New Roman"/>
          <w:sz w:val="28"/>
          <w:szCs w:val="28"/>
        </w:rPr>
      </w:pPr>
      <w:r w:rsidRPr="004C3171">
        <w:rPr>
          <w:rFonts w:ascii="Times New Roman" w:hAnsi="Times New Roman" w:cs="Times New Roman"/>
          <w:sz w:val="28"/>
          <w:szCs w:val="28"/>
        </w:rPr>
        <w:t>2) выговор;</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3) увольнение по соответствующим основаниям.</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xml:space="preserve">Особое внимание следует обратить на то, что в соответствии с </w:t>
      </w:r>
      <w:hyperlink r:id="rId9" w:history="1">
        <w:r w:rsidRPr="004C3171">
          <w:rPr>
            <w:rFonts w:ascii="Times New Roman" w:hAnsi="Times New Roman" w:cs="Times New Roman"/>
            <w:sz w:val="28"/>
            <w:szCs w:val="28"/>
          </w:rPr>
          <w:t>пунктом 7.1 части 1 статьи 81</w:t>
        </w:r>
      </w:hyperlink>
      <w:r w:rsidRPr="004C3171">
        <w:rPr>
          <w:rFonts w:ascii="Times New Roman" w:hAnsi="Times New Roman" w:cs="Times New Roman"/>
          <w:sz w:val="28"/>
          <w:szCs w:val="28"/>
        </w:rPr>
        <w:t xml:space="preserve"> ТК РФ трудовой </w:t>
      </w:r>
      <w:proofErr w:type="gramStart"/>
      <w:r w:rsidRPr="004C3171">
        <w:rPr>
          <w:rFonts w:ascii="Times New Roman" w:hAnsi="Times New Roman" w:cs="Times New Roman"/>
          <w:sz w:val="28"/>
          <w:szCs w:val="28"/>
        </w:rPr>
        <w:t>договор</w:t>
      </w:r>
      <w:proofErr w:type="gramEnd"/>
      <w:r w:rsidRPr="004C3171">
        <w:rPr>
          <w:rFonts w:ascii="Times New Roman" w:hAnsi="Times New Roman" w:cs="Times New Roman"/>
          <w:sz w:val="28"/>
          <w:szCs w:val="28"/>
        </w:rPr>
        <w:t xml:space="preserve"> может быть расторгнут работодателем в случаях:</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непринятия работником мер по предотвращению или урегулированию конфликта интересов, стороной которого он является;</w:t>
      </w:r>
    </w:p>
    <w:p w:rsidR="000C70D6" w:rsidRPr="004C3171" w:rsidRDefault="000C70D6" w:rsidP="00330936">
      <w:pPr>
        <w:autoSpaceDE w:val="0"/>
        <w:autoSpaceDN w:val="0"/>
        <w:adjustRightInd w:val="0"/>
        <w:spacing w:after="0" w:line="276" w:lineRule="auto"/>
        <w:ind w:firstLine="567"/>
        <w:rPr>
          <w:rFonts w:ascii="Times New Roman" w:hAnsi="Times New Roman" w:cs="Times New Roman"/>
          <w:sz w:val="28"/>
          <w:szCs w:val="28"/>
          <w:u w:val="single"/>
        </w:rPr>
      </w:pPr>
    </w:p>
    <w:p w:rsidR="00147BA0" w:rsidRPr="004C3171" w:rsidRDefault="00147BA0" w:rsidP="00330936">
      <w:pPr>
        <w:autoSpaceDE w:val="0"/>
        <w:autoSpaceDN w:val="0"/>
        <w:adjustRightInd w:val="0"/>
        <w:spacing w:after="0" w:line="276" w:lineRule="auto"/>
        <w:ind w:firstLine="567"/>
        <w:rPr>
          <w:rFonts w:ascii="Times New Roman" w:hAnsi="Times New Roman" w:cs="Times New Roman"/>
          <w:sz w:val="28"/>
          <w:szCs w:val="28"/>
          <w:u w:val="single"/>
        </w:rPr>
      </w:pPr>
      <w:r w:rsidRPr="004C3171">
        <w:rPr>
          <w:rFonts w:ascii="Times New Roman" w:hAnsi="Times New Roman" w:cs="Times New Roman"/>
          <w:sz w:val="28"/>
          <w:szCs w:val="28"/>
          <w:u w:val="single"/>
        </w:rPr>
        <w:t>Административная ответственность за коррупционные</w:t>
      </w:r>
      <w:r w:rsidR="00EC4235" w:rsidRPr="004C3171">
        <w:rPr>
          <w:rFonts w:ascii="Times New Roman" w:hAnsi="Times New Roman" w:cs="Times New Roman"/>
          <w:sz w:val="28"/>
          <w:szCs w:val="28"/>
          <w:u w:val="single"/>
        </w:rPr>
        <w:t xml:space="preserve"> </w:t>
      </w:r>
      <w:r w:rsidRPr="004C3171">
        <w:rPr>
          <w:rFonts w:ascii="Times New Roman" w:hAnsi="Times New Roman" w:cs="Times New Roman"/>
          <w:sz w:val="28"/>
          <w:szCs w:val="28"/>
          <w:u w:val="single"/>
        </w:rPr>
        <w:t>правонарушения</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xml:space="preserve">Кодекс Российской Федерации об административных правонарушениях (далее - КоАП РФ) устанавливает административную ответственность более чем за 20 правонарушений коррупционного характера (в том числе </w:t>
      </w:r>
      <w:r w:rsidRPr="004C3171">
        <w:rPr>
          <w:rFonts w:ascii="Times New Roman" w:hAnsi="Times New Roman" w:cs="Times New Roman"/>
          <w:sz w:val="28"/>
          <w:szCs w:val="28"/>
        </w:rPr>
        <w:lastRenderedPageBreak/>
        <w:t xml:space="preserve">предусмотренных </w:t>
      </w:r>
      <w:hyperlink r:id="rId10" w:history="1">
        <w:r w:rsidRPr="004C3171">
          <w:rPr>
            <w:rFonts w:ascii="Times New Roman" w:hAnsi="Times New Roman" w:cs="Times New Roman"/>
            <w:sz w:val="28"/>
            <w:szCs w:val="28"/>
          </w:rPr>
          <w:t>статьями 7.27</w:t>
        </w:r>
      </w:hyperlink>
      <w:r w:rsidRPr="004C3171">
        <w:rPr>
          <w:rFonts w:ascii="Times New Roman" w:hAnsi="Times New Roman" w:cs="Times New Roman"/>
          <w:sz w:val="28"/>
          <w:szCs w:val="28"/>
        </w:rPr>
        <w:t xml:space="preserve">, </w:t>
      </w:r>
      <w:hyperlink r:id="rId11" w:history="1">
        <w:r w:rsidRPr="004C3171">
          <w:rPr>
            <w:rFonts w:ascii="Times New Roman" w:hAnsi="Times New Roman" w:cs="Times New Roman"/>
            <w:sz w:val="28"/>
            <w:szCs w:val="28"/>
          </w:rPr>
          <w:t>7.29</w:t>
        </w:r>
      </w:hyperlink>
      <w:r w:rsidRPr="004C3171">
        <w:rPr>
          <w:rFonts w:ascii="Times New Roman" w:hAnsi="Times New Roman" w:cs="Times New Roman"/>
          <w:sz w:val="28"/>
          <w:szCs w:val="28"/>
        </w:rPr>
        <w:t xml:space="preserve"> - 7.32, </w:t>
      </w:r>
      <w:hyperlink r:id="rId12" w:history="1">
        <w:r w:rsidRPr="004C3171">
          <w:rPr>
            <w:rFonts w:ascii="Times New Roman" w:hAnsi="Times New Roman" w:cs="Times New Roman"/>
            <w:sz w:val="28"/>
            <w:szCs w:val="28"/>
          </w:rPr>
          <w:t>13.11</w:t>
        </w:r>
      </w:hyperlink>
      <w:r w:rsidRPr="004C3171">
        <w:rPr>
          <w:rFonts w:ascii="Times New Roman" w:hAnsi="Times New Roman" w:cs="Times New Roman"/>
          <w:sz w:val="28"/>
          <w:szCs w:val="28"/>
        </w:rPr>
        <w:t xml:space="preserve">, </w:t>
      </w:r>
      <w:hyperlink r:id="rId13" w:history="1">
        <w:r w:rsidRPr="004C3171">
          <w:rPr>
            <w:rFonts w:ascii="Times New Roman" w:hAnsi="Times New Roman" w:cs="Times New Roman"/>
            <w:sz w:val="28"/>
            <w:szCs w:val="28"/>
          </w:rPr>
          <w:t>13.14</w:t>
        </w:r>
      </w:hyperlink>
      <w:r w:rsidRPr="004C3171">
        <w:rPr>
          <w:rFonts w:ascii="Times New Roman" w:hAnsi="Times New Roman" w:cs="Times New Roman"/>
          <w:sz w:val="28"/>
          <w:szCs w:val="28"/>
        </w:rPr>
        <w:t xml:space="preserve">, </w:t>
      </w:r>
      <w:hyperlink r:id="rId14" w:history="1">
        <w:r w:rsidRPr="004C3171">
          <w:rPr>
            <w:rFonts w:ascii="Times New Roman" w:hAnsi="Times New Roman" w:cs="Times New Roman"/>
            <w:sz w:val="28"/>
            <w:szCs w:val="28"/>
          </w:rPr>
          <w:t>15.21</w:t>
        </w:r>
      </w:hyperlink>
      <w:r w:rsidRPr="004C3171">
        <w:rPr>
          <w:rFonts w:ascii="Times New Roman" w:hAnsi="Times New Roman" w:cs="Times New Roman"/>
          <w:sz w:val="28"/>
          <w:szCs w:val="28"/>
        </w:rPr>
        <w:t xml:space="preserve">, </w:t>
      </w:r>
      <w:hyperlink r:id="rId15" w:history="1">
        <w:r w:rsidRPr="004C3171">
          <w:rPr>
            <w:rFonts w:ascii="Times New Roman" w:hAnsi="Times New Roman" w:cs="Times New Roman"/>
            <w:sz w:val="28"/>
            <w:szCs w:val="28"/>
          </w:rPr>
          <w:t>19.28</w:t>
        </w:r>
      </w:hyperlink>
      <w:r w:rsidRPr="004C3171">
        <w:rPr>
          <w:rFonts w:ascii="Times New Roman" w:hAnsi="Times New Roman" w:cs="Times New Roman"/>
          <w:sz w:val="28"/>
          <w:szCs w:val="28"/>
        </w:rPr>
        <w:t xml:space="preserve">, </w:t>
      </w:r>
      <w:hyperlink r:id="rId16" w:history="1">
        <w:r w:rsidRPr="004C3171">
          <w:rPr>
            <w:rFonts w:ascii="Times New Roman" w:hAnsi="Times New Roman" w:cs="Times New Roman"/>
            <w:sz w:val="28"/>
            <w:szCs w:val="28"/>
          </w:rPr>
          <w:t>19.29</w:t>
        </w:r>
      </w:hyperlink>
      <w:r w:rsidRPr="004C3171">
        <w:rPr>
          <w:rFonts w:ascii="Times New Roman" w:hAnsi="Times New Roman" w:cs="Times New Roman"/>
          <w:sz w:val="28"/>
          <w:szCs w:val="28"/>
        </w:rPr>
        <w:t xml:space="preserve"> КоАП РФ):</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мелкое хищение (в случае совершения соответствующего действия путем присвоения или растраты);</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нарушение порядка размещения заказа на поставки товаров, выполнение работ, оказание услуг для нужд заказчиков;</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нарушение установленного законом порядка сбора, хранения, использования или распространения информации о гражданах (персональных данных);</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разглашение информации с ограниченным доступом;</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получение незаконного вознаграждения от имени юридического лица;</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За совершение административных правонарушений коррупционной направленности могут налагаться и применяться следующие административные наказания:</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административный штраф;</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административный арест;</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дисквалификация.</w:t>
      </w:r>
    </w:p>
    <w:p w:rsidR="00147BA0" w:rsidRPr="004C3171" w:rsidRDefault="00147BA0" w:rsidP="00330936">
      <w:pPr>
        <w:autoSpaceDE w:val="0"/>
        <w:autoSpaceDN w:val="0"/>
        <w:adjustRightInd w:val="0"/>
        <w:spacing w:after="0" w:line="276" w:lineRule="auto"/>
        <w:ind w:firstLine="567"/>
        <w:jc w:val="center"/>
        <w:rPr>
          <w:rFonts w:ascii="Times New Roman" w:hAnsi="Times New Roman" w:cs="Times New Roman"/>
          <w:sz w:val="28"/>
          <w:szCs w:val="28"/>
        </w:rPr>
      </w:pPr>
    </w:p>
    <w:p w:rsidR="00147BA0" w:rsidRPr="004C3171" w:rsidRDefault="00147BA0" w:rsidP="00A10F21">
      <w:pPr>
        <w:autoSpaceDE w:val="0"/>
        <w:autoSpaceDN w:val="0"/>
        <w:adjustRightInd w:val="0"/>
        <w:spacing w:after="0" w:line="276" w:lineRule="auto"/>
        <w:ind w:firstLine="567"/>
        <w:jc w:val="both"/>
        <w:rPr>
          <w:rFonts w:ascii="Times New Roman" w:hAnsi="Times New Roman" w:cs="Times New Roman"/>
          <w:sz w:val="28"/>
          <w:szCs w:val="28"/>
          <w:u w:val="single"/>
        </w:rPr>
      </w:pPr>
      <w:r w:rsidRPr="004C3171">
        <w:rPr>
          <w:rFonts w:ascii="Times New Roman" w:hAnsi="Times New Roman" w:cs="Times New Roman"/>
          <w:sz w:val="28"/>
          <w:szCs w:val="28"/>
          <w:u w:val="single"/>
        </w:rPr>
        <w:t>Уголовная ответственность за преступления</w:t>
      </w:r>
      <w:r w:rsidR="00EC4235" w:rsidRPr="004C3171">
        <w:rPr>
          <w:rFonts w:ascii="Times New Roman" w:hAnsi="Times New Roman" w:cs="Times New Roman"/>
          <w:sz w:val="28"/>
          <w:szCs w:val="28"/>
          <w:u w:val="single"/>
        </w:rPr>
        <w:t xml:space="preserve"> </w:t>
      </w:r>
      <w:r w:rsidRPr="004C3171">
        <w:rPr>
          <w:rFonts w:ascii="Times New Roman" w:hAnsi="Times New Roman" w:cs="Times New Roman"/>
          <w:sz w:val="28"/>
          <w:szCs w:val="28"/>
          <w:u w:val="single"/>
        </w:rPr>
        <w:t>коррупционной направленности</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xml:space="preserve">Уголовная ответственность за преступления коррупционной направленности установлена Уголовным </w:t>
      </w:r>
      <w:hyperlink r:id="rId17" w:history="1">
        <w:r w:rsidRPr="004C3171">
          <w:rPr>
            <w:rFonts w:ascii="Times New Roman" w:hAnsi="Times New Roman" w:cs="Times New Roman"/>
            <w:sz w:val="28"/>
            <w:szCs w:val="28"/>
          </w:rPr>
          <w:t>кодексом</w:t>
        </w:r>
      </w:hyperlink>
      <w:r w:rsidRPr="004C3171">
        <w:rPr>
          <w:rFonts w:ascii="Times New Roman" w:hAnsi="Times New Roman" w:cs="Times New Roman"/>
          <w:sz w:val="28"/>
          <w:szCs w:val="28"/>
        </w:rPr>
        <w:t xml:space="preserve"> Российской Федерации            (далее - УК РФ).</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proofErr w:type="gramStart"/>
      <w:r w:rsidRPr="004C3171">
        <w:rPr>
          <w:rFonts w:ascii="Times New Roman" w:hAnsi="Times New Roman" w:cs="Times New Roman"/>
          <w:sz w:val="28"/>
          <w:szCs w:val="28"/>
        </w:rPr>
        <w:t>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w:t>
      </w:r>
      <w:proofErr w:type="gramEnd"/>
      <w:r w:rsidRPr="004C3171">
        <w:rPr>
          <w:rFonts w:ascii="Times New Roman" w:hAnsi="Times New Roman" w:cs="Times New Roman"/>
          <w:sz w:val="28"/>
          <w:szCs w:val="28"/>
        </w:rPr>
        <w:t xml:space="preserve">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hyperlink r:id="rId18" w:history="1">
        <w:r w:rsidRPr="004C3171">
          <w:rPr>
            <w:rFonts w:ascii="Times New Roman" w:hAnsi="Times New Roman" w:cs="Times New Roman"/>
            <w:sz w:val="28"/>
            <w:szCs w:val="28"/>
          </w:rPr>
          <w:t>глава 23</w:t>
        </w:r>
      </w:hyperlink>
      <w:r w:rsidRPr="004C3171">
        <w:rPr>
          <w:rFonts w:ascii="Times New Roman" w:hAnsi="Times New Roman" w:cs="Times New Roman"/>
          <w:sz w:val="28"/>
          <w:szCs w:val="28"/>
        </w:rPr>
        <w:t xml:space="preserve"> и </w:t>
      </w:r>
      <w:hyperlink r:id="rId19" w:history="1">
        <w:r w:rsidRPr="004C3171">
          <w:rPr>
            <w:rFonts w:ascii="Times New Roman" w:hAnsi="Times New Roman" w:cs="Times New Roman"/>
            <w:sz w:val="28"/>
            <w:szCs w:val="28"/>
          </w:rPr>
          <w:t>глава 30</w:t>
        </w:r>
      </w:hyperlink>
      <w:r w:rsidRPr="004C3171">
        <w:rPr>
          <w:rFonts w:ascii="Times New Roman" w:hAnsi="Times New Roman" w:cs="Times New Roman"/>
          <w:sz w:val="28"/>
          <w:szCs w:val="28"/>
        </w:rPr>
        <w:t xml:space="preserve"> УК РФ).</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xml:space="preserve">За преступления коррупционной направленности </w:t>
      </w:r>
      <w:hyperlink r:id="rId20" w:history="1">
        <w:r w:rsidRPr="004C3171">
          <w:rPr>
            <w:rFonts w:ascii="Times New Roman" w:hAnsi="Times New Roman" w:cs="Times New Roman"/>
            <w:sz w:val="28"/>
            <w:szCs w:val="28"/>
          </w:rPr>
          <w:t>УК</w:t>
        </w:r>
      </w:hyperlink>
      <w:r w:rsidRPr="004C3171">
        <w:rPr>
          <w:rFonts w:ascii="Times New Roman" w:hAnsi="Times New Roman" w:cs="Times New Roman"/>
          <w:sz w:val="28"/>
          <w:szCs w:val="28"/>
        </w:rPr>
        <w:t xml:space="preserve"> РФ предусмотрены следующие виды наказаний:</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штраф;</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лишение права занимать определенные должности или заниматься определенной деятельностью;</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обязательные работы;</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исправительные работы;</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lastRenderedPageBreak/>
        <w:t>- принудительные работы;</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ограничение свободы;</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лишение свободы на определенный срок.</w:t>
      </w:r>
    </w:p>
    <w:p w:rsidR="00147BA0" w:rsidRPr="004C3171" w:rsidRDefault="00147BA0" w:rsidP="00330936">
      <w:pPr>
        <w:autoSpaceDE w:val="0"/>
        <w:autoSpaceDN w:val="0"/>
        <w:adjustRightInd w:val="0"/>
        <w:spacing w:after="0" w:line="276" w:lineRule="auto"/>
        <w:ind w:firstLine="567"/>
        <w:jc w:val="center"/>
        <w:rPr>
          <w:rFonts w:ascii="Times New Roman" w:hAnsi="Times New Roman" w:cs="Times New Roman"/>
          <w:sz w:val="28"/>
          <w:szCs w:val="28"/>
        </w:rPr>
      </w:pPr>
    </w:p>
    <w:p w:rsidR="00147BA0" w:rsidRPr="004C3171" w:rsidRDefault="00147BA0" w:rsidP="00A10F21">
      <w:pPr>
        <w:autoSpaceDE w:val="0"/>
        <w:autoSpaceDN w:val="0"/>
        <w:adjustRightInd w:val="0"/>
        <w:spacing w:after="0" w:line="276" w:lineRule="auto"/>
        <w:ind w:firstLine="567"/>
        <w:jc w:val="both"/>
        <w:rPr>
          <w:rFonts w:ascii="Times New Roman" w:hAnsi="Times New Roman" w:cs="Times New Roman"/>
          <w:sz w:val="28"/>
          <w:szCs w:val="28"/>
          <w:u w:val="single"/>
        </w:rPr>
      </w:pPr>
      <w:r w:rsidRPr="004C3171">
        <w:rPr>
          <w:rFonts w:ascii="Times New Roman" w:hAnsi="Times New Roman" w:cs="Times New Roman"/>
          <w:sz w:val="28"/>
          <w:szCs w:val="28"/>
          <w:u w:val="single"/>
        </w:rPr>
        <w:t>Гражданско-правовая ответственность</w:t>
      </w:r>
      <w:r w:rsidR="00EC4235" w:rsidRPr="004C3171">
        <w:rPr>
          <w:rFonts w:ascii="Times New Roman" w:hAnsi="Times New Roman" w:cs="Times New Roman"/>
          <w:sz w:val="28"/>
          <w:szCs w:val="28"/>
          <w:u w:val="single"/>
        </w:rPr>
        <w:t xml:space="preserve"> </w:t>
      </w:r>
      <w:r w:rsidRPr="004C3171">
        <w:rPr>
          <w:rFonts w:ascii="Times New Roman" w:hAnsi="Times New Roman" w:cs="Times New Roman"/>
          <w:sz w:val="28"/>
          <w:szCs w:val="28"/>
          <w:u w:val="single"/>
        </w:rPr>
        <w:t>за коррупционные правонарушения</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EC5E4F"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xml:space="preserve">В соответствии с положениями </w:t>
      </w:r>
      <w:hyperlink r:id="rId21" w:history="1">
        <w:r w:rsidRPr="004C3171">
          <w:rPr>
            <w:rFonts w:ascii="Times New Roman" w:hAnsi="Times New Roman" w:cs="Times New Roman"/>
            <w:sz w:val="28"/>
            <w:szCs w:val="28"/>
          </w:rPr>
          <w:t>статьи 1064</w:t>
        </w:r>
      </w:hyperlink>
      <w:r w:rsidRPr="004C3171">
        <w:rPr>
          <w:rFonts w:ascii="Times New Roman" w:hAnsi="Times New Roman" w:cs="Times New Roman"/>
          <w:sz w:val="28"/>
          <w:szCs w:val="28"/>
        </w:rPr>
        <w:t xml:space="preserve"> Гражданского кодекса Российской Федерации (далее – ГК РФ) </w:t>
      </w:r>
      <w:r w:rsidR="00EC5E4F" w:rsidRPr="004C3171">
        <w:rPr>
          <w:rFonts w:ascii="Times New Roman" w:hAnsi="Times New Roman" w:cs="Times New Roman"/>
          <w:sz w:val="28"/>
          <w:szCs w:val="28"/>
        </w:rPr>
        <w:t xml:space="preserve">законом или договором может быть установлена обязанность </w:t>
      </w:r>
      <w:proofErr w:type="spellStart"/>
      <w:r w:rsidR="00EC5E4F" w:rsidRPr="004C3171">
        <w:rPr>
          <w:rFonts w:ascii="Times New Roman" w:hAnsi="Times New Roman" w:cs="Times New Roman"/>
          <w:sz w:val="28"/>
          <w:szCs w:val="28"/>
        </w:rPr>
        <w:t>причинителя</w:t>
      </w:r>
      <w:proofErr w:type="spellEnd"/>
      <w:r w:rsidR="00EC5E4F" w:rsidRPr="004C3171">
        <w:rPr>
          <w:rFonts w:ascii="Times New Roman" w:hAnsi="Times New Roman" w:cs="Times New Roman"/>
          <w:sz w:val="28"/>
          <w:szCs w:val="28"/>
        </w:rPr>
        <w:t xml:space="preserve"> вреда выплатить потерпевшим компенсацию сверх возмещения вреда. </w:t>
      </w:r>
      <w:hyperlink r:id="rId22" w:history="1">
        <w:r w:rsidR="00EC5E4F" w:rsidRPr="004C3171">
          <w:rPr>
            <w:rFonts w:ascii="Times New Roman" w:hAnsi="Times New Roman" w:cs="Times New Roman"/>
            <w:sz w:val="28"/>
            <w:szCs w:val="28"/>
          </w:rPr>
          <w:t>Законом</w:t>
        </w:r>
      </w:hyperlink>
      <w:r w:rsidR="00EC5E4F" w:rsidRPr="004C3171">
        <w:rPr>
          <w:rFonts w:ascii="Times New Roman" w:hAnsi="Times New Roman" w:cs="Times New Roman"/>
          <w:sz w:val="28"/>
          <w:szCs w:val="28"/>
        </w:rPr>
        <w:t xml:space="preserve"> может быть установлена обязанность лица, не являющегося </w:t>
      </w:r>
      <w:proofErr w:type="spellStart"/>
      <w:r w:rsidR="00EC5E4F" w:rsidRPr="004C3171">
        <w:rPr>
          <w:rFonts w:ascii="Times New Roman" w:hAnsi="Times New Roman" w:cs="Times New Roman"/>
          <w:sz w:val="28"/>
          <w:szCs w:val="28"/>
        </w:rPr>
        <w:t>причинителем</w:t>
      </w:r>
      <w:proofErr w:type="spellEnd"/>
      <w:r w:rsidR="00EC5E4F" w:rsidRPr="004C3171">
        <w:rPr>
          <w:rFonts w:ascii="Times New Roman" w:hAnsi="Times New Roman" w:cs="Times New Roman"/>
          <w:sz w:val="28"/>
          <w:szCs w:val="28"/>
        </w:rPr>
        <w:t xml:space="preserve"> вреда, выплатить потерпевшим компенсацию сверх возмещения вреда.</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Лицо, причинившее вред, может быть освобождено от возмещения вреда, если докажет, что вред причинен не по его вине.</w:t>
      </w:r>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r w:rsidRPr="004C3171">
        <w:rPr>
          <w:rFonts w:ascii="Times New Roman" w:hAnsi="Times New Roman" w:cs="Times New Roman"/>
          <w:sz w:val="28"/>
          <w:szCs w:val="28"/>
        </w:rPr>
        <w:t xml:space="preserve">Согласно </w:t>
      </w:r>
      <w:hyperlink r:id="rId23" w:history="1">
        <w:r w:rsidRPr="004C3171">
          <w:rPr>
            <w:rFonts w:ascii="Times New Roman" w:hAnsi="Times New Roman" w:cs="Times New Roman"/>
            <w:sz w:val="28"/>
            <w:szCs w:val="28"/>
          </w:rPr>
          <w:t>статье 1068</w:t>
        </w:r>
      </w:hyperlink>
      <w:r w:rsidRPr="004C3171">
        <w:rPr>
          <w:rFonts w:ascii="Times New Roman" w:hAnsi="Times New Roman" w:cs="Times New Roman"/>
          <w:sz w:val="28"/>
          <w:szCs w:val="28"/>
        </w:rPr>
        <w:t xml:space="preserve">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0A4596" w:rsidRPr="004C3171" w:rsidRDefault="00C86165" w:rsidP="00330936">
      <w:pPr>
        <w:autoSpaceDE w:val="0"/>
        <w:autoSpaceDN w:val="0"/>
        <w:adjustRightInd w:val="0"/>
        <w:spacing w:after="0" w:line="276" w:lineRule="auto"/>
        <w:ind w:firstLine="567"/>
        <w:jc w:val="both"/>
        <w:rPr>
          <w:rFonts w:ascii="Times New Roman" w:hAnsi="Times New Roman" w:cs="Times New Roman"/>
          <w:sz w:val="28"/>
          <w:szCs w:val="28"/>
        </w:rPr>
      </w:pPr>
      <w:hyperlink r:id="rId24" w:history="1">
        <w:proofErr w:type="gramStart"/>
        <w:r w:rsidR="000A4596" w:rsidRPr="004C3171">
          <w:rPr>
            <w:rFonts w:ascii="Times New Roman" w:hAnsi="Times New Roman" w:cs="Times New Roman"/>
            <w:sz w:val="28"/>
            <w:szCs w:val="28"/>
          </w:rPr>
          <w:t>Статья 575</w:t>
        </w:r>
      </w:hyperlink>
      <w:r w:rsidR="000A4596" w:rsidRPr="004C3171">
        <w:rPr>
          <w:rFonts w:ascii="Times New Roman" w:hAnsi="Times New Roman" w:cs="Times New Roman"/>
          <w:sz w:val="28"/>
          <w:szCs w:val="28"/>
        </w:rPr>
        <w:t xml:space="preserve"> ГК РФ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147BA0" w:rsidRPr="004C3171" w:rsidRDefault="00147BA0" w:rsidP="00330936">
      <w:pPr>
        <w:autoSpaceDE w:val="0"/>
        <w:autoSpaceDN w:val="0"/>
        <w:adjustRightInd w:val="0"/>
        <w:spacing w:after="0" w:line="276" w:lineRule="auto"/>
        <w:ind w:firstLine="567"/>
        <w:jc w:val="both"/>
        <w:rPr>
          <w:rFonts w:ascii="Times New Roman" w:hAnsi="Times New Roman" w:cs="Times New Roman"/>
          <w:sz w:val="28"/>
          <w:szCs w:val="28"/>
        </w:rPr>
      </w:pPr>
      <w:proofErr w:type="gramStart"/>
      <w:r w:rsidRPr="004C3171">
        <w:rPr>
          <w:rFonts w:ascii="Times New Roman" w:hAnsi="Times New Roman" w:cs="Times New Roman"/>
          <w:sz w:val="28"/>
          <w:szCs w:val="28"/>
        </w:rPr>
        <w:t>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roofErr w:type="gramEnd"/>
    </w:p>
    <w:p w:rsidR="00D75492" w:rsidRPr="004C3171" w:rsidRDefault="00D75492" w:rsidP="00330936">
      <w:pPr>
        <w:autoSpaceDE w:val="0"/>
        <w:autoSpaceDN w:val="0"/>
        <w:adjustRightInd w:val="0"/>
        <w:spacing w:after="0" w:line="276" w:lineRule="auto"/>
        <w:ind w:firstLine="567"/>
        <w:jc w:val="both"/>
        <w:rPr>
          <w:rFonts w:ascii="Times New Roman" w:hAnsi="Times New Roman" w:cs="Times New Roman"/>
          <w:sz w:val="28"/>
          <w:szCs w:val="28"/>
        </w:rPr>
      </w:pPr>
    </w:p>
    <w:p w:rsidR="0007555C" w:rsidRPr="00330936" w:rsidRDefault="0048254F" w:rsidP="00330936">
      <w:pPr>
        <w:pStyle w:val="a4"/>
        <w:numPr>
          <w:ilvl w:val="0"/>
          <w:numId w:val="2"/>
        </w:numPr>
        <w:shd w:val="clear" w:color="auto" w:fill="FFFFFF"/>
        <w:tabs>
          <w:tab w:val="left" w:pos="993"/>
        </w:tabs>
        <w:spacing w:after="0" w:line="240" w:lineRule="auto"/>
        <w:ind w:left="0" w:firstLine="567"/>
        <w:jc w:val="both"/>
        <w:rPr>
          <w:rFonts w:ascii="Times New Roman" w:eastAsia="Times New Roman" w:hAnsi="Times New Roman" w:cs="Times New Roman"/>
          <w:b/>
          <w:sz w:val="28"/>
          <w:szCs w:val="28"/>
          <w:lang w:eastAsia="ru-RU"/>
        </w:rPr>
      </w:pPr>
      <w:r w:rsidRPr="00330936">
        <w:rPr>
          <w:rFonts w:ascii="Times New Roman" w:eastAsia="Times New Roman" w:hAnsi="Times New Roman" w:cs="Times New Roman"/>
          <w:b/>
          <w:sz w:val="28"/>
          <w:szCs w:val="28"/>
          <w:lang w:eastAsia="ru-RU"/>
        </w:rPr>
        <w:t>Вопросы – Ответы.</w:t>
      </w:r>
    </w:p>
    <w:p w:rsidR="0007555C" w:rsidRPr="004C3171" w:rsidRDefault="0007555C" w:rsidP="00330936">
      <w:pPr>
        <w:shd w:val="clear" w:color="auto" w:fill="FFFFFF"/>
        <w:spacing w:line="240" w:lineRule="auto"/>
        <w:ind w:firstLine="567"/>
        <w:jc w:val="both"/>
        <w:rPr>
          <w:rFonts w:ascii="Times New Roman" w:eastAsia="Times New Roman" w:hAnsi="Times New Roman" w:cs="Times New Roman"/>
          <w:sz w:val="28"/>
          <w:szCs w:val="28"/>
          <w:lang w:eastAsia="ru-RU"/>
        </w:rPr>
      </w:pPr>
      <w:r w:rsidRPr="004C3171">
        <w:rPr>
          <w:rFonts w:ascii="Times New Roman" w:eastAsia="Times New Roman" w:hAnsi="Times New Roman" w:cs="Times New Roman"/>
          <w:sz w:val="28"/>
          <w:szCs w:val="28"/>
          <w:lang w:eastAsia="ru-RU"/>
        </w:rPr>
        <w:t>Что относится к конфликту интересов?</w:t>
      </w:r>
    </w:p>
    <w:p w:rsidR="0007555C" w:rsidRPr="004F787D" w:rsidRDefault="00A24ACC" w:rsidP="003309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787D">
        <w:rPr>
          <w:rFonts w:ascii="Times New Roman" w:eastAsia="Times New Roman" w:hAnsi="Times New Roman" w:cs="Times New Roman"/>
          <w:bCs/>
          <w:sz w:val="28"/>
          <w:szCs w:val="28"/>
          <w:lang w:eastAsia="ru-RU"/>
        </w:rPr>
        <w:t>Конфликт</w:t>
      </w:r>
      <w:r w:rsidR="0007555C" w:rsidRPr="004F787D">
        <w:rPr>
          <w:rFonts w:ascii="Times New Roman" w:eastAsia="Times New Roman" w:hAnsi="Times New Roman" w:cs="Times New Roman"/>
          <w:bCs/>
          <w:sz w:val="28"/>
          <w:szCs w:val="28"/>
          <w:lang w:eastAsia="ru-RU"/>
        </w:rPr>
        <w:t xml:space="preserve"> интересов</w:t>
      </w:r>
      <w:r w:rsidR="00FB119E">
        <w:rPr>
          <w:rFonts w:ascii="Times New Roman" w:eastAsia="Times New Roman" w:hAnsi="Times New Roman" w:cs="Times New Roman"/>
          <w:bCs/>
          <w:sz w:val="28"/>
          <w:szCs w:val="28"/>
          <w:lang w:eastAsia="ru-RU"/>
        </w:rPr>
        <w:t xml:space="preserve"> </w:t>
      </w:r>
      <w:r w:rsidR="0007555C" w:rsidRPr="004F787D">
        <w:rPr>
          <w:rFonts w:ascii="Times New Roman" w:eastAsia="Times New Roman" w:hAnsi="Times New Roman" w:cs="Times New Roman"/>
          <w:sz w:val="28"/>
          <w:szCs w:val="28"/>
          <w:lang w:eastAsia="ru-RU"/>
        </w:rPr>
        <w:t>—</w:t>
      </w:r>
      <w:r w:rsidR="00FB119E">
        <w:rPr>
          <w:rFonts w:ascii="Times New Roman" w:eastAsia="Times New Roman" w:hAnsi="Times New Roman" w:cs="Times New Roman"/>
          <w:sz w:val="28"/>
          <w:szCs w:val="28"/>
          <w:lang w:eastAsia="ru-RU"/>
        </w:rPr>
        <w:t xml:space="preserve"> </w:t>
      </w:r>
      <w:r w:rsidR="0007555C" w:rsidRPr="004F787D">
        <w:rPr>
          <w:rFonts w:ascii="Times New Roman" w:eastAsia="Times New Roman" w:hAnsi="Times New Roman" w:cs="Times New Roman"/>
          <w:sz w:val="28"/>
          <w:szCs w:val="28"/>
          <w:lang w:eastAsia="ru-RU"/>
        </w:rPr>
        <w:t>ситуация, при которой личная заинтересованность человека может повлиять на процесс принятия решения и, таким образом, принести ущерб </w:t>
      </w:r>
      <w:r w:rsidR="0007555C" w:rsidRPr="004F787D">
        <w:rPr>
          <w:rFonts w:ascii="Times New Roman" w:eastAsia="Times New Roman" w:hAnsi="Times New Roman" w:cs="Times New Roman"/>
          <w:bCs/>
          <w:sz w:val="28"/>
          <w:szCs w:val="28"/>
          <w:lang w:eastAsia="ru-RU"/>
        </w:rPr>
        <w:t>интересам</w:t>
      </w:r>
      <w:r w:rsidR="0007555C" w:rsidRPr="004F787D">
        <w:rPr>
          <w:rFonts w:ascii="Times New Roman" w:eastAsia="Times New Roman" w:hAnsi="Times New Roman" w:cs="Times New Roman"/>
          <w:sz w:val="28"/>
          <w:szCs w:val="28"/>
          <w:lang w:eastAsia="ru-RU"/>
        </w:rPr>
        <w:t> общества либо компании, являющейся работодателем сотрудника.</w:t>
      </w:r>
    </w:p>
    <w:p w:rsidR="0007555C" w:rsidRPr="004F787D" w:rsidRDefault="00C87013" w:rsidP="003309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787D">
        <w:rPr>
          <w:rFonts w:ascii="Times New Roman" w:eastAsia="Times New Roman" w:hAnsi="Times New Roman" w:cs="Times New Roman"/>
          <w:sz w:val="28"/>
          <w:szCs w:val="28"/>
          <w:lang w:eastAsia="ru-RU"/>
        </w:rPr>
        <w:lastRenderedPageBreak/>
        <w:t>Конфликт интересов - это не коррупция! Ключевое отличие заключается в том, что в ситуации конфликта интересов должностное лицо еще не сделало окончательного выбора. Оно может склониться как в сторону личного интереса, так и в сторону должного исполнения обязанностей.</w:t>
      </w:r>
    </w:p>
    <w:p w:rsidR="001878CA" w:rsidRPr="004F787D" w:rsidRDefault="001878CA" w:rsidP="003309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787D">
        <w:rPr>
          <w:rFonts w:ascii="Times New Roman" w:eastAsia="Times New Roman" w:hAnsi="Times New Roman" w:cs="Times New Roman"/>
          <w:sz w:val="28"/>
          <w:szCs w:val="28"/>
          <w:lang w:eastAsia="ru-RU"/>
        </w:rPr>
        <w:t>Личная заинтересованность - возможность получения доходов в виде денег, иного имущества, услуг имущественного характера, результатов выполненных работ или каких-либо выгод (преимуществ) должностным лицом или его родственниками.</w:t>
      </w:r>
    </w:p>
    <w:p w:rsidR="00C87013" w:rsidRPr="004F787D" w:rsidRDefault="00C87013" w:rsidP="0033093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7013" w:rsidRPr="004F787D" w:rsidRDefault="00405B25" w:rsidP="00330936">
      <w:pPr>
        <w:shd w:val="clear" w:color="auto" w:fill="FFFFFF"/>
        <w:spacing w:after="0" w:line="240" w:lineRule="auto"/>
        <w:ind w:firstLine="567"/>
        <w:jc w:val="both"/>
        <w:rPr>
          <w:rFonts w:ascii="Times New Roman" w:hAnsi="Times New Roman" w:cs="Times New Roman"/>
          <w:sz w:val="28"/>
          <w:szCs w:val="28"/>
          <w:shd w:val="clear" w:color="auto" w:fill="FFFFFF"/>
        </w:rPr>
      </w:pPr>
      <w:r w:rsidRPr="004F787D">
        <w:rPr>
          <w:rFonts w:ascii="Times New Roman" w:hAnsi="Times New Roman" w:cs="Times New Roman"/>
          <w:bCs/>
          <w:sz w:val="28"/>
          <w:szCs w:val="28"/>
          <w:shd w:val="clear" w:color="auto" w:fill="FFFFFF"/>
        </w:rPr>
        <w:t>Конфликт интересов возникает</w:t>
      </w:r>
      <w:r w:rsidRPr="004F787D">
        <w:rPr>
          <w:rFonts w:ascii="Times New Roman" w:hAnsi="Times New Roman" w:cs="Times New Roman"/>
          <w:sz w:val="28"/>
          <w:szCs w:val="28"/>
          <w:shd w:val="clear" w:color="auto" w:fill="FFFFFF"/>
        </w:rPr>
        <w:t xml:space="preserve"> в случае, когда </w:t>
      </w:r>
      <w:r w:rsidR="00836A10" w:rsidRPr="004F787D">
        <w:rPr>
          <w:rFonts w:ascii="Times New Roman" w:hAnsi="Times New Roman" w:cs="Times New Roman"/>
          <w:sz w:val="28"/>
          <w:szCs w:val="28"/>
          <w:shd w:val="clear" w:color="auto" w:fill="FFFFFF"/>
        </w:rPr>
        <w:t>работник</w:t>
      </w:r>
      <w:r w:rsidRPr="004F787D">
        <w:rPr>
          <w:rFonts w:ascii="Times New Roman" w:hAnsi="Times New Roman" w:cs="Times New Roman"/>
          <w:sz w:val="28"/>
          <w:szCs w:val="28"/>
          <w:shd w:val="clear" w:color="auto" w:fill="FFFFFF"/>
        </w:rPr>
        <w:t xml:space="preserve"> имеет личную заинтересованность в ходе осуществления им своих должностных обязанностей, которая влияет или может повлиять на объективное и беспристрастное их исполнение.</w:t>
      </w:r>
    </w:p>
    <w:p w:rsidR="00405B25" w:rsidRPr="004F787D" w:rsidRDefault="00405B25" w:rsidP="00330936">
      <w:pPr>
        <w:shd w:val="clear" w:color="auto" w:fill="FFFFFF"/>
        <w:spacing w:after="0" w:line="240" w:lineRule="auto"/>
        <w:ind w:firstLine="567"/>
        <w:jc w:val="both"/>
        <w:rPr>
          <w:rFonts w:ascii="Times New Roman" w:hAnsi="Times New Roman" w:cs="Times New Roman"/>
          <w:sz w:val="28"/>
          <w:szCs w:val="28"/>
          <w:shd w:val="clear" w:color="auto" w:fill="FFFFFF"/>
        </w:rPr>
      </w:pPr>
    </w:p>
    <w:p w:rsidR="00405B25" w:rsidRPr="004F787D" w:rsidRDefault="00405B25" w:rsidP="00330936">
      <w:pPr>
        <w:shd w:val="clear" w:color="auto" w:fill="FFFFFF"/>
        <w:spacing w:after="0" w:line="240" w:lineRule="auto"/>
        <w:ind w:firstLine="567"/>
        <w:jc w:val="both"/>
        <w:rPr>
          <w:rFonts w:ascii="Times New Roman" w:hAnsi="Times New Roman" w:cs="Times New Roman"/>
          <w:sz w:val="28"/>
          <w:szCs w:val="28"/>
          <w:shd w:val="clear" w:color="auto" w:fill="FFFFFF"/>
        </w:rPr>
      </w:pPr>
      <w:r w:rsidRPr="004F787D">
        <w:rPr>
          <w:rFonts w:ascii="Times New Roman" w:hAnsi="Times New Roman" w:cs="Times New Roman"/>
          <w:sz w:val="28"/>
          <w:szCs w:val="28"/>
          <w:shd w:val="clear" w:color="auto" w:fill="FFFFFF"/>
        </w:rPr>
        <w:t>Исходя из трактовки федерального закона, к коррупционным деяниям </w:t>
      </w:r>
      <w:r w:rsidRPr="004F787D">
        <w:rPr>
          <w:rFonts w:ascii="Times New Roman" w:hAnsi="Times New Roman" w:cs="Times New Roman"/>
          <w:bCs/>
          <w:sz w:val="28"/>
          <w:szCs w:val="28"/>
          <w:shd w:val="clear" w:color="auto" w:fill="FFFFFF"/>
        </w:rPr>
        <w:t>можно</w:t>
      </w:r>
      <w:r w:rsidRPr="004F787D">
        <w:rPr>
          <w:rFonts w:ascii="Times New Roman" w:hAnsi="Times New Roman" w:cs="Times New Roman"/>
          <w:sz w:val="28"/>
          <w:szCs w:val="28"/>
          <w:shd w:val="clear" w:color="auto" w:fill="FFFFFF"/>
        </w:rPr>
        <w:t> относить не только вымогательство или получение взятки должностным лицом, но его непосредственное злоупотребление своими должностными полномочиями, их использование в личных интересах, а также интересах близких или доверительных лиц.</w:t>
      </w:r>
    </w:p>
    <w:p w:rsidR="009B3A61" w:rsidRPr="004F787D" w:rsidRDefault="009B3A61" w:rsidP="00330936">
      <w:pPr>
        <w:shd w:val="clear" w:color="auto" w:fill="FFFFFF"/>
        <w:spacing w:after="0" w:line="240" w:lineRule="auto"/>
        <w:ind w:firstLine="567"/>
        <w:jc w:val="both"/>
        <w:rPr>
          <w:rFonts w:ascii="Times New Roman" w:hAnsi="Times New Roman" w:cs="Times New Roman"/>
          <w:sz w:val="28"/>
          <w:szCs w:val="28"/>
          <w:shd w:val="clear" w:color="auto" w:fill="FFFFFF"/>
        </w:rPr>
      </w:pPr>
    </w:p>
    <w:p w:rsidR="009B3A61" w:rsidRPr="004F787D" w:rsidRDefault="009B3A61" w:rsidP="00330936">
      <w:pPr>
        <w:shd w:val="clear" w:color="auto" w:fill="FFFFFF"/>
        <w:spacing w:line="240" w:lineRule="auto"/>
        <w:ind w:firstLine="567"/>
        <w:jc w:val="both"/>
        <w:rPr>
          <w:rFonts w:ascii="Times New Roman" w:eastAsia="Times New Roman" w:hAnsi="Times New Roman" w:cs="Times New Roman"/>
          <w:sz w:val="28"/>
          <w:szCs w:val="28"/>
          <w:lang w:eastAsia="ru-RU"/>
        </w:rPr>
      </w:pPr>
      <w:r w:rsidRPr="004F787D">
        <w:rPr>
          <w:rFonts w:ascii="Times New Roman" w:eastAsia="Times New Roman" w:hAnsi="Times New Roman" w:cs="Times New Roman"/>
          <w:sz w:val="28"/>
          <w:szCs w:val="28"/>
          <w:lang w:eastAsia="ru-RU"/>
        </w:rPr>
        <w:t xml:space="preserve">Кого </w:t>
      </w:r>
      <w:proofErr w:type="gramStart"/>
      <w:r w:rsidRPr="004F787D">
        <w:rPr>
          <w:rFonts w:ascii="Times New Roman" w:eastAsia="Times New Roman" w:hAnsi="Times New Roman" w:cs="Times New Roman"/>
          <w:sz w:val="28"/>
          <w:szCs w:val="28"/>
          <w:lang w:eastAsia="ru-RU"/>
        </w:rPr>
        <w:t>обязан</w:t>
      </w:r>
      <w:proofErr w:type="gramEnd"/>
      <w:r w:rsidRPr="004F787D">
        <w:rPr>
          <w:rFonts w:ascii="Times New Roman" w:eastAsia="Times New Roman" w:hAnsi="Times New Roman" w:cs="Times New Roman"/>
          <w:sz w:val="28"/>
          <w:szCs w:val="28"/>
          <w:lang w:eastAsia="ru-RU"/>
        </w:rPr>
        <w:t xml:space="preserve"> уведомить при конфликте интересов?</w:t>
      </w:r>
    </w:p>
    <w:p w:rsidR="009B3A61" w:rsidRPr="004F787D" w:rsidRDefault="000065CD" w:rsidP="003309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787D">
        <w:rPr>
          <w:rFonts w:ascii="Times New Roman" w:eastAsia="Times New Roman" w:hAnsi="Times New Roman" w:cs="Times New Roman"/>
          <w:sz w:val="28"/>
          <w:szCs w:val="28"/>
          <w:lang w:eastAsia="ru-RU"/>
        </w:rPr>
        <w:t>Работник или должностное лицо</w:t>
      </w:r>
      <w:r w:rsidR="009B3A61" w:rsidRPr="004F787D">
        <w:rPr>
          <w:rFonts w:ascii="Times New Roman" w:eastAsia="Times New Roman" w:hAnsi="Times New Roman" w:cs="Times New Roman"/>
          <w:sz w:val="28"/>
          <w:szCs w:val="28"/>
          <w:lang w:eastAsia="ru-RU"/>
        </w:rPr>
        <w:t xml:space="preserve"> обязан в письменной форме уведомить </w:t>
      </w:r>
      <w:r w:rsidR="009B3A61" w:rsidRPr="004F787D">
        <w:rPr>
          <w:rFonts w:ascii="Times New Roman" w:eastAsia="Times New Roman" w:hAnsi="Times New Roman" w:cs="Times New Roman"/>
          <w:bCs/>
          <w:sz w:val="28"/>
          <w:szCs w:val="28"/>
          <w:lang w:eastAsia="ru-RU"/>
        </w:rPr>
        <w:t>своего непосредственного начальника</w:t>
      </w:r>
      <w:r w:rsidR="009B3A61" w:rsidRPr="004F787D">
        <w:rPr>
          <w:rFonts w:ascii="Times New Roman" w:eastAsia="Times New Roman" w:hAnsi="Times New Roman" w:cs="Times New Roman"/>
          <w:sz w:val="28"/>
          <w:szCs w:val="28"/>
          <w:lang w:eastAsia="ru-RU"/>
        </w:rPr>
        <w:t> о возникшем конфликте интересов или о возможности его возникновения, как только ему станет об этом известно.</w:t>
      </w:r>
    </w:p>
    <w:sectPr w:rsidR="009B3A61" w:rsidRPr="004F787D" w:rsidSect="001878C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66868"/>
    <w:multiLevelType w:val="hybridMultilevel"/>
    <w:tmpl w:val="8F507832"/>
    <w:lvl w:ilvl="0" w:tplc="EA869E04">
      <w:start w:val="1"/>
      <w:numFmt w:val="decimal"/>
      <w:lvlText w:val="%1."/>
      <w:lvlJc w:val="left"/>
      <w:pPr>
        <w:ind w:left="1211" w:hanging="360"/>
      </w:pPr>
      <w:rPr>
        <w:rFonts w:eastAsiaTheme="minorHAnsi"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9B058BD"/>
    <w:multiLevelType w:val="hybridMultilevel"/>
    <w:tmpl w:val="4D7A9A36"/>
    <w:lvl w:ilvl="0" w:tplc="B85ADB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B4"/>
    <w:rsid w:val="000065CD"/>
    <w:rsid w:val="00036E46"/>
    <w:rsid w:val="00071232"/>
    <w:rsid w:val="0007555C"/>
    <w:rsid w:val="00084329"/>
    <w:rsid w:val="000A4596"/>
    <w:rsid w:val="000B52AE"/>
    <w:rsid w:val="000C70D6"/>
    <w:rsid w:val="0010324C"/>
    <w:rsid w:val="00147BA0"/>
    <w:rsid w:val="001878CA"/>
    <w:rsid w:val="001C7EA2"/>
    <w:rsid w:val="001D6F56"/>
    <w:rsid w:val="001E3165"/>
    <w:rsid w:val="001F6991"/>
    <w:rsid w:val="00245DAC"/>
    <w:rsid w:val="00285381"/>
    <w:rsid w:val="002A41BC"/>
    <w:rsid w:val="002B60E5"/>
    <w:rsid w:val="002D2A6B"/>
    <w:rsid w:val="002E2770"/>
    <w:rsid w:val="003157B0"/>
    <w:rsid w:val="00330936"/>
    <w:rsid w:val="003C46C3"/>
    <w:rsid w:val="00405B25"/>
    <w:rsid w:val="00431104"/>
    <w:rsid w:val="0048254F"/>
    <w:rsid w:val="004A2601"/>
    <w:rsid w:val="004B6CCE"/>
    <w:rsid w:val="004C079D"/>
    <w:rsid w:val="004C3171"/>
    <w:rsid w:val="004E100C"/>
    <w:rsid w:val="004F787D"/>
    <w:rsid w:val="00516CA3"/>
    <w:rsid w:val="00550DDE"/>
    <w:rsid w:val="00571935"/>
    <w:rsid w:val="00574C08"/>
    <w:rsid w:val="005A248C"/>
    <w:rsid w:val="005D34F1"/>
    <w:rsid w:val="005E47C8"/>
    <w:rsid w:val="006D2A18"/>
    <w:rsid w:val="006E25B0"/>
    <w:rsid w:val="007A1DE8"/>
    <w:rsid w:val="008011B4"/>
    <w:rsid w:val="00823113"/>
    <w:rsid w:val="00836A10"/>
    <w:rsid w:val="00854D3F"/>
    <w:rsid w:val="0087267B"/>
    <w:rsid w:val="00886E00"/>
    <w:rsid w:val="00887CE4"/>
    <w:rsid w:val="008A5074"/>
    <w:rsid w:val="008E468B"/>
    <w:rsid w:val="009861AF"/>
    <w:rsid w:val="00993974"/>
    <w:rsid w:val="00997056"/>
    <w:rsid w:val="00997D86"/>
    <w:rsid w:val="009B3A61"/>
    <w:rsid w:val="009B7E93"/>
    <w:rsid w:val="00A10F21"/>
    <w:rsid w:val="00A1617D"/>
    <w:rsid w:val="00A24ACC"/>
    <w:rsid w:val="00A917D0"/>
    <w:rsid w:val="00B04861"/>
    <w:rsid w:val="00B45CC5"/>
    <w:rsid w:val="00BF5465"/>
    <w:rsid w:val="00C46BE8"/>
    <w:rsid w:val="00C6028E"/>
    <w:rsid w:val="00C86165"/>
    <w:rsid w:val="00C87013"/>
    <w:rsid w:val="00C902E6"/>
    <w:rsid w:val="00C908B4"/>
    <w:rsid w:val="00CA5BEC"/>
    <w:rsid w:val="00CB0919"/>
    <w:rsid w:val="00D75492"/>
    <w:rsid w:val="00DD5B48"/>
    <w:rsid w:val="00DE0750"/>
    <w:rsid w:val="00E27590"/>
    <w:rsid w:val="00E62829"/>
    <w:rsid w:val="00EC4235"/>
    <w:rsid w:val="00EC5E4F"/>
    <w:rsid w:val="00F34159"/>
    <w:rsid w:val="00F46DE7"/>
    <w:rsid w:val="00F90E56"/>
    <w:rsid w:val="00FB119E"/>
    <w:rsid w:val="00FC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17D0"/>
  </w:style>
  <w:style w:type="table" w:styleId="a3">
    <w:name w:val="Table Grid"/>
    <w:basedOn w:val="a1"/>
    <w:uiPriority w:val="39"/>
    <w:rsid w:val="00084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919"/>
    <w:pPr>
      <w:ind w:left="720"/>
      <w:contextualSpacing/>
    </w:pPr>
  </w:style>
  <w:style w:type="character" w:styleId="a5">
    <w:name w:val="Hyperlink"/>
    <w:basedOn w:val="a0"/>
    <w:uiPriority w:val="99"/>
    <w:unhideWhenUsed/>
    <w:rsid w:val="005D34F1"/>
    <w:rPr>
      <w:color w:val="0563C1" w:themeColor="hyperlink"/>
      <w:u w:val="single"/>
    </w:rPr>
  </w:style>
  <w:style w:type="character" w:customStyle="1" w:styleId="hgkelc">
    <w:name w:val="hgkelc"/>
    <w:basedOn w:val="a0"/>
    <w:rsid w:val="00D75492"/>
  </w:style>
  <w:style w:type="character" w:customStyle="1" w:styleId="kx21rb">
    <w:name w:val="kx21rb"/>
    <w:basedOn w:val="a0"/>
    <w:rsid w:val="00823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17D0"/>
  </w:style>
  <w:style w:type="table" w:styleId="a3">
    <w:name w:val="Table Grid"/>
    <w:basedOn w:val="a1"/>
    <w:uiPriority w:val="39"/>
    <w:rsid w:val="00084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0919"/>
    <w:pPr>
      <w:ind w:left="720"/>
      <w:contextualSpacing/>
    </w:pPr>
  </w:style>
  <w:style w:type="character" w:styleId="a5">
    <w:name w:val="Hyperlink"/>
    <w:basedOn w:val="a0"/>
    <w:uiPriority w:val="99"/>
    <w:unhideWhenUsed/>
    <w:rsid w:val="005D34F1"/>
    <w:rPr>
      <w:color w:val="0563C1" w:themeColor="hyperlink"/>
      <w:u w:val="single"/>
    </w:rPr>
  </w:style>
  <w:style w:type="character" w:customStyle="1" w:styleId="hgkelc">
    <w:name w:val="hgkelc"/>
    <w:basedOn w:val="a0"/>
    <w:rsid w:val="00D75492"/>
  </w:style>
  <w:style w:type="character" w:customStyle="1" w:styleId="kx21rb">
    <w:name w:val="kx21rb"/>
    <w:basedOn w:val="a0"/>
    <w:rsid w:val="0082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4774">
      <w:bodyDiv w:val="1"/>
      <w:marLeft w:val="0"/>
      <w:marRight w:val="0"/>
      <w:marTop w:val="0"/>
      <w:marBottom w:val="0"/>
      <w:divBdr>
        <w:top w:val="none" w:sz="0" w:space="0" w:color="auto"/>
        <w:left w:val="none" w:sz="0" w:space="0" w:color="auto"/>
        <w:bottom w:val="none" w:sz="0" w:space="0" w:color="auto"/>
        <w:right w:val="none" w:sz="0" w:space="0" w:color="auto"/>
      </w:divBdr>
      <w:divsChild>
        <w:div w:id="1695614229">
          <w:marLeft w:val="0"/>
          <w:marRight w:val="0"/>
          <w:marTop w:val="0"/>
          <w:marBottom w:val="0"/>
          <w:divBdr>
            <w:top w:val="none" w:sz="0" w:space="0" w:color="auto"/>
            <w:left w:val="none" w:sz="0" w:space="0" w:color="auto"/>
            <w:bottom w:val="none" w:sz="0" w:space="0" w:color="auto"/>
            <w:right w:val="none" w:sz="0" w:space="0" w:color="auto"/>
          </w:divBdr>
          <w:divsChild>
            <w:div w:id="1788507887">
              <w:marLeft w:val="0"/>
              <w:marRight w:val="0"/>
              <w:marTop w:val="180"/>
              <w:marBottom w:val="180"/>
              <w:divBdr>
                <w:top w:val="none" w:sz="0" w:space="0" w:color="auto"/>
                <w:left w:val="none" w:sz="0" w:space="0" w:color="auto"/>
                <w:bottom w:val="none" w:sz="0" w:space="0" w:color="auto"/>
                <w:right w:val="none" w:sz="0" w:space="0" w:color="auto"/>
              </w:divBdr>
            </w:div>
          </w:divsChild>
        </w:div>
        <w:div w:id="640430351">
          <w:marLeft w:val="0"/>
          <w:marRight w:val="0"/>
          <w:marTop w:val="0"/>
          <w:marBottom w:val="0"/>
          <w:divBdr>
            <w:top w:val="none" w:sz="0" w:space="0" w:color="auto"/>
            <w:left w:val="none" w:sz="0" w:space="0" w:color="auto"/>
            <w:bottom w:val="none" w:sz="0" w:space="0" w:color="auto"/>
            <w:right w:val="none" w:sz="0" w:space="0" w:color="auto"/>
          </w:divBdr>
          <w:divsChild>
            <w:div w:id="1618675390">
              <w:marLeft w:val="0"/>
              <w:marRight w:val="0"/>
              <w:marTop w:val="0"/>
              <w:marBottom w:val="0"/>
              <w:divBdr>
                <w:top w:val="none" w:sz="0" w:space="0" w:color="auto"/>
                <w:left w:val="none" w:sz="0" w:space="0" w:color="auto"/>
                <w:bottom w:val="none" w:sz="0" w:space="0" w:color="auto"/>
                <w:right w:val="none" w:sz="0" w:space="0" w:color="auto"/>
              </w:divBdr>
              <w:divsChild>
                <w:div w:id="2080981015">
                  <w:marLeft w:val="0"/>
                  <w:marRight w:val="0"/>
                  <w:marTop w:val="0"/>
                  <w:marBottom w:val="0"/>
                  <w:divBdr>
                    <w:top w:val="none" w:sz="0" w:space="0" w:color="auto"/>
                    <w:left w:val="none" w:sz="0" w:space="0" w:color="auto"/>
                    <w:bottom w:val="none" w:sz="0" w:space="0" w:color="auto"/>
                    <w:right w:val="none" w:sz="0" w:space="0" w:color="auto"/>
                  </w:divBdr>
                  <w:divsChild>
                    <w:div w:id="1426341979">
                      <w:marLeft w:val="0"/>
                      <w:marRight w:val="0"/>
                      <w:marTop w:val="0"/>
                      <w:marBottom w:val="0"/>
                      <w:divBdr>
                        <w:top w:val="none" w:sz="0" w:space="0" w:color="auto"/>
                        <w:left w:val="none" w:sz="0" w:space="0" w:color="auto"/>
                        <w:bottom w:val="none" w:sz="0" w:space="0" w:color="auto"/>
                        <w:right w:val="none" w:sz="0" w:space="0" w:color="auto"/>
                      </w:divBdr>
                      <w:divsChild>
                        <w:div w:id="496387723">
                          <w:marLeft w:val="0"/>
                          <w:marRight w:val="0"/>
                          <w:marTop w:val="0"/>
                          <w:marBottom w:val="0"/>
                          <w:divBdr>
                            <w:top w:val="none" w:sz="0" w:space="0" w:color="auto"/>
                            <w:left w:val="none" w:sz="0" w:space="0" w:color="auto"/>
                            <w:bottom w:val="none" w:sz="0" w:space="0" w:color="auto"/>
                            <w:right w:val="none" w:sz="0" w:space="0" w:color="auto"/>
                          </w:divBdr>
                          <w:divsChild>
                            <w:div w:id="179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114185">
      <w:bodyDiv w:val="1"/>
      <w:marLeft w:val="0"/>
      <w:marRight w:val="0"/>
      <w:marTop w:val="0"/>
      <w:marBottom w:val="0"/>
      <w:divBdr>
        <w:top w:val="none" w:sz="0" w:space="0" w:color="auto"/>
        <w:left w:val="none" w:sz="0" w:space="0" w:color="auto"/>
        <w:bottom w:val="none" w:sz="0" w:space="0" w:color="auto"/>
        <w:right w:val="none" w:sz="0" w:space="0" w:color="auto"/>
      </w:divBdr>
      <w:divsChild>
        <w:div w:id="689990309">
          <w:marLeft w:val="0"/>
          <w:marRight w:val="0"/>
          <w:marTop w:val="0"/>
          <w:marBottom w:val="0"/>
          <w:divBdr>
            <w:top w:val="none" w:sz="0" w:space="0" w:color="auto"/>
            <w:left w:val="none" w:sz="0" w:space="0" w:color="auto"/>
            <w:bottom w:val="none" w:sz="0" w:space="0" w:color="auto"/>
            <w:right w:val="none" w:sz="0" w:space="0" w:color="auto"/>
          </w:divBdr>
          <w:divsChild>
            <w:div w:id="1248461805">
              <w:marLeft w:val="0"/>
              <w:marRight w:val="0"/>
              <w:marTop w:val="180"/>
              <w:marBottom w:val="180"/>
              <w:divBdr>
                <w:top w:val="none" w:sz="0" w:space="0" w:color="auto"/>
                <w:left w:val="none" w:sz="0" w:space="0" w:color="auto"/>
                <w:bottom w:val="none" w:sz="0" w:space="0" w:color="auto"/>
                <w:right w:val="none" w:sz="0" w:space="0" w:color="auto"/>
              </w:divBdr>
            </w:div>
          </w:divsChild>
        </w:div>
        <w:div w:id="363290839">
          <w:marLeft w:val="0"/>
          <w:marRight w:val="0"/>
          <w:marTop w:val="0"/>
          <w:marBottom w:val="0"/>
          <w:divBdr>
            <w:top w:val="none" w:sz="0" w:space="0" w:color="auto"/>
            <w:left w:val="none" w:sz="0" w:space="0" w:color="auto"/>
            <w:bottom w:val="none" w:sz="0" w:space="0" w:color="auto"/>
            <w:right w:val="none" w:sz="0" w:space="0" w:color="auto"/>
          </w:divBdr>
          <w:divsChild>
            <w:div w:id="766970484">
              <w:marLeft w:val="0"/>
              <w:marRight w:val="0"/>
              <w:marTop w:val="0"/>
              <w:marBottom w:val="0"/>
              <w:divBdr>
                <w:top w:val="none" w:sz="0" w:space="0" w:color="auto"/>
                <w:left w:val="none" w:sz="0" w:space="0" w:color="auto"/>
                <w:bottom w:val="none" w:sz="0" w:space="0" w:color="auto"/>
                <w:right w:val="none" w:sz="0" w:space="0" w:color="auto"/>
              </w:divBdr>
              <w:divsChild>
                <w:div w:id="1198548396">
                  <w:marLeft w:val="0"/>
                  <w:marRight w:val="0"/>
                  <w:marTop w:val="0"/>
                  <w:marBottom w:val="0"/>
                  <w:divBdr>
                    <w:top w:val="none" w:sz="0" w:space="0" w:color="auto"/>
                    <w:left w:val="none" w:sz="0" w:space="0" w:color="auto"/>
                    <w:bottom w:val="none" w:sz="0" w:space="0" w:color="auto"/>
                    <w:right w:val="none" w:sz="0" w:space="0" w:color="auto"/>
                  </w:divBdr>
                  <w:divsChild>
                    <w:div w:id="565263236">
                      <w:marLeft w:val="0"/>
                      <w:marRight w:val="0"/>
                      <w:marTop w:val="0"/>
                      <w:marBottom w:val="0"/>
                      <w:divBdr>
                        <w:top w:val="none" w:sz="0" w:space="0" w:color="auto"/>
                        <w:left w:val="none" w:sz="0" w:space="0" w:color="auto"/>
                        <w:bottom w:val="none" w:sz="0" w:space="0" w:color="auto"/>
                        <w:right w:val="none" w:sz="0" w:space="0" w:color="auto"/>
                      </w:divBdr>
                      <w:divsChild>
                        <w:div w:id="142891455">
                          <w:marLeft w:val="0"/>
                          <w:marRight w:val="0"/>
                          <w:marTop w:val="0"/>
                          <w:marBottom w:val="0"/>
                          <w:divBdr>
                            <w:top w:val="none" w:sz="0" w:space="0" w:color="auto"/>
                            <w:left w:val="none" w:sz="0" w:space="0" w:color="auto"/>
                            <w:bottom w:val="none" w:sz="0" w:space="0" w:color="auto"/>
                            <w:right w:val="none" w:sz="0" w:space="0" w:color="auto"/>
                          </w:divBdr>
                          <w:divsChild>
                            <w:div w:id="1741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17989">
      <w:bodyDiv w:val="1"/>
      <w:marLeft w:val="0"/>
      <w:marRight w:val="0"/>
      <w:marTop w:val="0"/>
      <w:marBottom w:val="0"/>
      <w:divBdr>
        <w:top w:val="none" w:sz="0" w:space="0" w:color="auto"/>
        <w:left w:val="none" w:sz="0" w:space="0" w:color="auto"/>
        <w:bottom w:val="none" w:sz="0" w:space="0" w:color="auto"/>
        <w:right w:val="none" w:sz="0" w:space="0" w:color="auto"/>
      </w:divBdr>
      <w:divsChild>
        <w:div w:id="1015619558">
          <w:marLeft w:val="0"/>
          <w:marRight w:val="0"/>
          <w:marTop w:val="0"/>
          <w:marBottom w:val="0"/>
          <w:divBdr>
            <w:top w:val="none" w:sz="0" w:space="0" w:color="auto"/>
            <w:left w:val="none" w:sz="0" w:space="0" w:color="auto"/>
            <w:bottom w:val="none" w:sz="0" w:space="0" w:color="auto"/>
            <w:right w:val="none" w:sz="0" w:space="0" w:color="auto"/>
          </w:divBdr>
          <w:divsChild>
            <w:div w:id="1376126104">
              <w:marLeft w:val="0"/>
              <w:marRight w:val="0"/>
              <w:marTop w:val="180"/>
              <w:marBottom w:val="180"/>
              <w:divBdr>
                <w:top w:val="none" w:sz="0" w:space="0" w:color="auto"/>
                <w:left w:val="none" w:sz="0" w:space="0" w:color="auto"/>
                <w:bottom w:val="none" w:sz="0" w:space="0" w:color="auto"/>
                <w:right w:val="none" w:sz="0" w:space="0" w:color="auto"/>
              </w:divBdr>
            </w:div>
          </w:divsChild>
        </w:div>
        <w:div w:id="1197304832">
          <w:marLeft w:val="0"/>
          <w:marRight w:val="0"/>
          <w:marTop w:val="0"/>
          <w:marBottom w:val="0"/>
          <w:divBdr>
            <w:top w:val="none" w:sz="0" w:space="0" w:color="auto"/>
            <w:left w:val="none" w:sz="0" w:space="0" w:color="auto"/>
            <w:bottom w:val="none" w:sz="0" w:space="0" w:color="auto"/>
            <w:right w:val="none" w:sz="0" w:space="0" w:color="auto"/>
          </w:divBdr>
          <w:divsChild>
            <w:div w:id="2105569637">
              <w:marLeft w:val="0"/>
              <w:marRight w:val="0"/>
              <w:marTop w:val="0"/>
              <w:marBottom w:val="0"/>
              <w:divBdr>
                <w:top w:val="none" w:sz="0" w:space="0" w:color="auto"/>
                <w:left w:val="none" w:sz="0" w:space="0" w:color="auto"/>
                <w:bottom w:val="none" w:sz="0" w:space="0" w:color="auto"/>
                <w:right w:val="none" w:sz="0" w:space="0" w:color="auto"/>
              </w:divBdr>
              <w:divsChild>
                <w:div w:id="425272256">
                  <w:marLeft w:val="0"/>
                  <w:marRight w:val="0"/>
                  <w:marTop w:val="0"/>
                  <w:marBottom w:val="0"/>
                  <w:divBdr>
                    <w:top w:val="none" w:sz="0" w:space="0" w:color="auto"/>
                    <w:left w:val="none" w:sz="0" w:space="0" w:color="auto"/>
                    <w:bottom w:val="none" w:sz="0" w:space="0" w:color="auto"/>
                    <w:right w:val="none" w:sz="0" w:space="0" w:color="auto"/>
                  </w:divBdr>
                  <w:divsChild>
                    <w:div w:id="1194657022">
                      <w:marLeft w:val="0"/>
                      <w:marRight w:val="0"/>
                      <w:marTop w:val="0"/>
                      <w:marBottom w:val="0"/>
                      <w:divBdr>
                        <w:top w:val="none" w:sz="0" w:space="0" w:color="auto"/>
                        <w:left w:val="none" w:sz="0" w:space="0" w:color="auto"/>
                        <w:bottom w:val="none" w:sz="0" w:space="0" w:color="auto"/>
                        <w:right w:val="none" w:sz="0" w:space="0" w:color="auto"/>
                      </w:divBdr>
                      <w:divsChild>
                        <w:div w:id="2071999680">
                          <w:marLeft w:val="0"/>
                          <w:marRight w:val="0"/>
                          <w:marTop w:val="0"/>
                          <w:marBottom w:val="0"/>
                          <w:divBdr>
                            <w:top w:val="none" w:sz="0" w:space="0" w:color="auto"/>
                            <w:left w:val="none" w:sz="0" w:space="0" w:color="auto"/>
                            <w:bottom w:val="none" w:sz="0" w:space="0" w:color="auto"/>
                            <w:right w:val="none" w:sz="0" w:space="0" w:color="auto"/>
                          </w:divBdr>
                          <w:divsChild>
                            <w:div w:id="1202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99192">
      <w:bodyDiv w:val="1"/>
      <w:marLeft w:val="0"/>
      <w:marRight w:val="0"/>
      <w:marTop w:val="0"/>
      <w:marBottom w:val="0"/>
      <w:divBdr>
        <w:top w:val="none" w:sz="0" w:space="0" w:color="auto"/>
        <w:left w:val="none" w:sz="0" w:space="0" w:color="auto"/>
        <w:bottom w:val="none" w:sz="0" w:space="0" w:color="auto"/>
        <w:right w:val="none" w:sz="0" w:space="0" w:color="auto"/>
      </w:divBdr>
      <w:divsChild>
        <w:div w:id="1409186337">
          <w:marLeft w:val="0"/>
          <w:marRight w:val="0"/>
          <w:marTop w:val="0"/>
          <w:marBottom w:val="0"/>
          <w:divBdr>
            <w:top w:val="none" w:sz="0" w:space="0" w:color="auto"/>
            <w:left w:val="none" w:sz="0" w:space="0" w:color="auto"/>
            <w:bottom w:val="none" w:sz="0" w:space="0" w:color="auto"/>
            <w:right w:val="none" w:sz="0" w:space="0" w:color="auto"/>
          </w:divBdr>
          <w:divsChild>
            <w:div w:id="42289543">
              <w:marLeft w:val="0"/>
              <w:marRight w:val="0"/>
              <w:marTop w:val="180"/>
              <w:marBottom w:val="180"/>
              <w:divBdr>
                <w:top w:val="none" w:sz="0" w:space="0" w:color="auto"/>
                <w:left w:val="none" w:sz="0" w:space="0" w:color="auto"/>
                <w:bottom w:val="none" w:sz="0" w:space="0" w:color="auto"/>
                <w:right w:val="none" w:sz="0" w:space="0" w:color="auto"/>
              </w:divBdr>
            </w:div>
          </w:divsChild>
        </w:div>
        <w:div w:id="910164194">
          <w:marLeft w:val="0"/>
          <w:marRight w:val="0"/>
          <w:marTop w:val="0"/>
          <w:marBottom w:val="0"/>
          <w:divBdr>
            <w:top w:val="none" w:sz="0" w:space="0" w:color="auto"/>
            <w:left w:val="none" w:sz="0" w:space="0" w:color="auto"/>
            <w:bottom w:val="none" w:sz="0" w:space="0" w:color="auto"/>
            <w:right w:val="none" w:sz="0" w:space="0" w:color="auto"/>
          </w:divBdr>
          <w:divsChild>
            <w:div w:id="1411348700">
              <w:marLeft w:val="0"/>
              <w:marRight w:val="0"/>
              <w:marTop w:val="0"/>
              <w:marBottom w:val="0"/>
              <w:divBdr>
                <w:top w:val="none" w:sz="0" w:space="0" w:color="auto"/>
                <w:left w:val="none" w:sz="0" w:space="0" w:color="auto"/>
                <w:bottom w:val="none" w:sz="0" w:space="0" w:color="auto"/>
                <w:right w:val="none" w:sz="0" w:space="0" w:color="auto"/>
              </w:divBdr>
              <w:divsChild>
                <w:div w:id="1337079143">
                  <w:marLeft w:val="0"/>
                  <w:marRight w:val="0"/>
                  <w:marTop w:val="0"/>
                  <w:marBottom w:val="0"/>
                  <w:divBdr>
                    <w:top w:val="none" w:sz="0" w:space="0" w:color="auto"/>
                    <w:left w:val="none" w:sz="0" w:space="0" w:color="auto"/>
                    <w:bottom w:val="none" w:sz="0" w:space="0" w:color="auto"/>
                    <w:right w:val="none" w:sz="0" w:space="0" w:color="auto"/>
                  </w:divBdr>
                  <w:divsChild>
                    <w:div w:id="480584608">
                      <w:marLeft w:val="0"/>
                      <w:marRight w:val="0"/>
                      <w:marTop w:val="0"/>
                      <w:marBottom w:val="0"/>
                      <w:divBdr>
                        <w:top w:val="none" w:sz="0" w:space="0" w:color="auto"/>
                        <w:left w:val="none" w:sz="0" w:space="0" w:color="auto"/>
                        <w:bottom w:val="none" w:sz="0" w:space="0" w:color="auto"/>
                        <w:right w:val="none" w:sz="0" w:space="0" w:color="auto"/>
                      </w:divBdr>
                      <w:divsChild>
                        <w:div w:id="1665549961">
                          <w:marLeft w:val="0"/>
                          <w:marRight w:val="0"/>
                          <w:marTop w:val="0"/>
                          <w:marBottom w:val="0"/>
                          <w:divBdr>
                            <w:top w:val="none" w:sz="0" w:space="0" w:color="auto"/>
                            <w:left w:val="none" w:sz="0" w:space="0" w:color="auto"/>
                            <w:bottom w:val="none" w:sz="0" w:space="0" w:color="auto"/>
                            <w:right w:val="none" w:sz="0" w:space="0" w:color="auto"/>
                          </w:divBdr>
                          <w:divsChild>
                            <w:div w:id="18495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2CAB51E2B310691155E0BFDD82702F2F4F0D9C61557CEC0B7DBC190AD2BAA78158F92B5229CC72AEf4G" TargetMode="External"/><Relationship Id="rId13" Type="http://schemas.openxmlformats.org/officeDocument/2006/relationships/hyperlink" Target="consultantplus://offline/ref=B256F0B3BB3A43C2164E6F0AE12CF9BA82736A9F299DF4A17DB8B0192281C029DABF0A98720FB7C31BfAG" TargetMode="External"/><Relationship Id="rId18" Type="http://schemas.openxmlformats.org/officeDocument/2006/relationships/hyperlink" Target="consultantplus://offline/ref=0B659BEBC9520BEEEEC5E708E852465091B2652516E21DF2CFC4C5EE0FAF2AAF897A9AD233777D51z6h6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94BA69BD67F051974AA85EC23DE2351944E0482CCAADB16C0FD912BB281ED00DD715E10CC88252By7i1G" TargetMode="External"/><Relationship Id="rId7" Type="http://schemas.openxmlformats.org/officeDocument/2006/relationships/hyperlink" Target="consultantplus://offline/ref=385409F19BE147C0135D04106B600D2D34C16A3E6037077CD9A119C4FE1F71973382EE402EF246F6IEq2M" TargetMode="External"/><Relationship Id="rId12" Type="http://schemas.openxmlformats.org/officeDocument/2006/relationships/hyperlink" Target="consultantplus://offline/ref=B256F0B3BB3A43C2164E6F0AE12CF9BA82736A9F299DF4A17DB8B0192281C029DABF0A98720FB7C51Bf9G" TargetMode="External"/><Relationship Id="rId17" Type="http://schemas.openxmlformats.org/officeDocument/2006/relationships/hyperlink" Target="consultantplus://offline/ref=0B659BEBC9520BEEEEC5E708E852465091B2652516E21DF2CFC4C5EE0FzAhF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256F0B3BB3A43C2164E6F0AE12CF9BA82736A9F299DF4A17DB8B0192281C029DABF0A9A72061Bf6G" TargetMode="External"/><Relationship Id="rId20" Type="http://schemas.openxmlformats.org/officeDocument/2006/relationships/hyperlink" Target="consultantplus://offline/ref=0B659BEBC9520BEEEEC5E708E852465091B2652516E21DF2CFC4C5EE0FzAhFG" TargetMode="External"/><Relationship Id="rId1" Type="http://schemas.openxmlformats.org/officeDocument/2006/relationships/numbering" Target="numbering.xml"/><Relationship Id="rId6" Type="http://schemas.openxmlformats.org/officeDocument/2006/relationships/hyperlink" Target="consultantplus://offline/ref=B7A1D24F112C039E073AB8BB3F92052F456F03EE2FA0A8FCDC9ADDrDpBG" TargetMode="External"/><Relationship Id="rId11" Type="http://schemas.openxmlformats.org/officeDocument/2006/relationships/hyperlink" Target="consultantplus://offline/ref=B256F0B3BB3A43C2164E6F0AE12CF9BA82736A9F299DF4A17DB8B0192281C029DABF0A9D7B081Bf2G" TargetMode="External"/><Relationship Id="rId24" Type="http://schemas.openxmlformats.org/officeDocument/2006/relationships/hyperlink" Target="consultantplus://offline/ref=40E13A50FC00AA1C7C0E3C9DFF737CD20CB1645489A2AC72CED48EF094D69731613C885E303831750CzAM" TargetMode="External"/><Relationship Id="rId5" Type="http://schemas.openxmlformats.org/officeDocument/2006/relationships/webSettings" Target="webSettings.xml"/><Relationship Id="rId15" Type="http://schemas.openxmlformats.org/officeDocument/2006/relationships/hyperlink" Target="consultantplus://offline/ref=B256F0B3BB3A43C2164E6F0AE12CF9BA82736A9F299DF4A17DB8B0192281C029DABF0A9B740C1Bf6G" TargetMode="External"/><Relationship Id="rId23" Type="http://schemas.openxmlformats.org/officeDocument/2006/relationships/hyperlink" Target="consultantplus://offline/ref=C94BA69BD67F051974AA85EC23DE2351944E0482CCAADB16C0FD912BB281ED00DD715E10CC882529y7i5G" TargetMode="External"/><Relationship Id="rId10" Type="http://schemas.openxmlformats.org/officeDocument/2006/relationships/hyperlink" Target="consultantplus://offline/ref=B256F0B3BB3A43C2164E6F0AE12CF9BA82736A9F299DF4A17DB8B0192281C029DABF0A98720EB2C11BfDG" TargetMode="External"/><Relationship Id="rId19" Type="http://schemas.openxmlformats.org/officeDocument/2006/relationships/hyperlink" Target="consultantplus://offline/ref=0B659BEBC9520BEEEEC5E708E852465091B2652516E21DF2CFC4C5EE0FAF2AAF897A9AD233777751z6hDG" TargetMode="External"/><Relationship Id="rId4" Type="http://schemas.openxmlformats.org/officeDocument/2006/relationships/settings" Target="settings.xml"/><Relationship Id="rId9" Type="http://schemas.openxmlformats.org/officeDocument/2006/relationships/hyperlink" Target="consultantplus://offline/ref=D02CAB51E2B310691155E0BFDD82702F2F4F0D9C61557CEC0B7DBC190AD2BAA78158F92B5A20ACfEG" TargetMode="External"/><Relationship Id="rId14" Type="http://schemas.openxmlformats.org/officeDocument/2006/relationships/hyperlink" Target="consultantplus://offline/ref=B256F0B3BB3A43C2164E6F0AE12CF9BA82736A9F299DF4A17DB8B0192281C029DABF0A9B770F1Bf4G" TargetMode="External"/><Relationship Id="rId22" Type="http://schemas.openxmlformats.org/officeDocument/2006/relationships/hyperlink" Target="consultantplus://offline/ref=3C3BEBF749C8557B3311D9899AEC3B73331DE37E9D458149AF63898C5B82D40EFDE779C7FEB56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Позикун Елена Евгеньевна</dc:creator>
  <cp:keywords/>
  <dc:description/>
  <cp:lastModifiedBy>Юрист</cp:lastModifiedBy>
  <cp:revision>8</cp:revision>
  <cp:lastPrinted>2023-02-14T04:28:00Z</cp:lastPrinted>
  <dcterms:created xsi:type="dcterms:W3CDTF">2015-06-05T09:52:00Z</dcterms:created>
  <dcterms:modified xsi:type="dcterms:W3CDTF">2023-02-14T08:26:00Z</dcterms:modified>
</cp:coreProperties>
</file>