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1" w:rsidRDefault="00934D71" w:rsidP="00934D71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размещении сервиса по проверке статуса соответствия лекарственных препаратов Запрещенному списку ВАДА</w:t>
      </w:r>
    </w:p>
    <w:p w:rsidR="00934D71" w:rsidRDefault="00934D71" w:rsidP="00934D71">
      <w:pPr>
        <w:pStyle w:val="Standard"/>
        <w:jc w:val="center"/>
        <w:rPr>
          <w:sz w:val="28"/>
          <w:szCs w:val="28"/>
        </w:rPr>
      </w:pPr>
    </w:p>
    <w:p w:rsidR="00934D71" w:rsidRDefault="00934D71" w:rsidP="00934D71">
      <w:pPr>
        <w:pStyle w:val="Standard"/>
        <w:ind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В соответствии с пунктом 12 методических рекомендаций</w:t>
      </w:r>
      <w:r>
        <w:rPr>
          <w:rFonts w:ascii="Liberation Serif" w:hAnsi="Liberation Serif"/>
          <w:sz w:val="28"/>
          <w:szCs w:val="28"/>
        </w:rPr>
        <w:br/>
        <w:t>по совершенствованию механизмов ведения антидопинговой политики</w:t>
      </w:r>
      <w:r>
        <w:rPr>
          <w:rFonts w:ascii="Liberation Serif" w:hAnsi="Liberation Serif"/>
          <w:sz w:val="28"/>
          <w:szCs w:val="28"/>
        </w:rPr>
        <w:br/>
        <w:t>в субъектах Российской Федерации, общероссийских спортивных федерациях</w:t>
      </w:r>
      <w:r>
        <w:rPr>
          <w:rFonts w:ascii="Liberation Serif" w:hAnsi="Liberation Serif"/>
          <w:sz w:val="28"/>
          <w:szCs w:val="28"/>
        </w:rPr>
        <w:br/>
        <w:t>и региональных спортивных федерациях, утвержденных приказом Министерства спорта Российской Федерации от 20.12.2021 № 998, Министерство физической культуры и спорта Свердловской области (далее – Министерство)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информирует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 том, что на официальном сайте Ассоциации Российского антидопингового агентства «РУСАДА» (далее – РАА «РУСАДА») в информационно-телекоммуникационной сети</w:t>
      </w:r>
      <w:proofErr w:type="gramEnd"/>
      <w:r>
        <w:rPr>
          <w:rFonts w:ascii="Liberation Serif" w:hAnsi="Liberation Serif"/>
          <w:sz w:val="28"/>
          <w:szCs w:val="28"/>
        </w:rPr>
        <w:t xml:space="preserve"> «Интернет» размещен сервис по проверке статуса соответствия лекарственных препаратов Запрещенному списку Всемирного антидопингового агентства (ВАДА) (далее – сервис).</w:t>
      </w:r>
    </w:p>
    <w:p w:rsidR="00934D71" w:rsidRDefault="00934D71" w:rsidP="00934D71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>Для ознакомления с сервисом необходимо перейти на сайт РАА «РУСАДА»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br/>
        <w:t>по ссылке https://rusada.ru/</w:t>
      </w:r>
      <w:r w:rsidRPr="008E408F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раздел «Препараты», вкладка «Проверить лекарство».</w:t>
      </w:r>
    </w:p>
    <w:p w:rsidR="00934D71" w:rsidRDefault="00934D71" w:rsidP="00934D71">
      <w:pPr>
        <w:pStyle w:val="Standard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Сервис предназначен для спортсменов, тренеров, врачей и иного персонала спортсмена, в том числе родителей (законных представителей) и позволяет самостоятельно проверить медицинский препарат на наличие допинга.</w:t>
      </w:r>
    </w:p>
    <w:p w:rsidR="00934D71" w:rsidRDefault="00934D71" w:rsidP="00934D71">
      <w:pPr>
        <w:pStyle w:val="Standard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Дополнительно рекомендуем спортсменам при обращении в медицинские организации сообщать своему врачу (врачам), что он является спортсменом и обязан соблюдать антидопинговые правила. Спортсмену и его врач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у(</w:t>
      </w:r>
      <w:proofErr w:type="spellStart"/>
      <w:proofErr w:type="gramEnd"/>
      <w:r>
        <w:rPr>
          <w:rFonts w:ascii="Liberation Serif" w:hAnsi="Liberation Serif"/>
          <w:color w:val="000000"/>
          <w:sz w:val="28"/>
          <w:szCs w:val="28"/>
        </w:rPr>
        <w:t>ам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) необходимо проверить лекарственное средство, которое ему назначили,</w:t>
      </w:r>
      <w:r>
        <w:rPr>
          <w:rFonts w:ascii="Liberation Serif" w:hAnsi="Liberation Serif"/>
          <w:color w:val="000000"/>
          <w:sz w:val="28"/>
          <w:szCs w:val="28"/>
        </w:rPr>
        <w:br/>
        <w:t>на наличие запрещенных в спорте субстанций. Если субстанция/метод запрещены, следует обсудить незапрещенные альтернативы – если таковых нет, требуется подать запрос на терапевтическое использование.</w:t>
      </w:r>
    </w:p>
    <w:p w:rsidR="00934D71" w:rsidRDefault="00934D71" w:rsidP="00934D71">
      <w:pPr>
        <w:pStyle w:val="Standard"/>
        <w:ind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 соответствии с подпунктом 2.1.3 пункта 2.1 главы </w:t>
      </w:r>
      <w:r>
        <w:rPr>
          <w:rFonts w:ascii="Liberation Serif" w:hAnsi="Liberation Serif"/>
          <w:color w:val="000000"/>
          <w:sz w:val="28"/>
          <w:szCs w:val="28"/>
          <w:lang w:val="en-US"/>
        </w:rPr>
        <w:t>II</w:t>
      </w:r>
      <w:r w:rsidRPr="008E408F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Общероссийских антидопинговых правил, утвержденных приказом Министерства спорта Российской Федерации от 24.06.2021 № 464, в контексте борьбы с допингом </w:t>
      </w:r>
      <w:r w:rsidRPr="008E408F">
        <w:rPr>
          <w:rFonts w:ascii="Liberation Serif" w:hAnsi="Liberation Serif"/>
          <w:color w:val="000000"/>
          <w:sz w:val="28"/>
          <w:szCs w:val="28"/>
        </w:rPr>
        <w:t>с</w:t>
      </w:r>
      <w:r>
        <w:rPr>
          <w:rFonts w:ascii="Liberation Serif" w:hAnsi="Liberation Serif"/>
          <w:color w:val="000000"/>
          <w:sz w:val="28"/>
          <w:szCs w:val="28"/>
        </w:rPr>
        <w:t>портсмены несут ответственность за то, что они употребляют в пищу, какие субстанции, методы используют.</w:t>
      </w:r>
    </w:p>
    <w:p w:rsidR="00DE084C" w:rsidRDefault="00DE084C"/>
    <w:sectPr w:rsidR="00DE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A"/>
    <w:rsid w:val="002F0FCA"/>
    <w:rsid w:val="00676122"/>
    <w:rsid w:val="00934D71"/>
    <w:rsid w:val="00D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D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D7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2022-06-23T06:26:00Z</dcterms:created>
  <dcterms:modified xsi:type="dcterms:W3CDTF">2022-06-23T06:27:00Z</dcterms:modified>
</cp:coreProperties>
</file>